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6304" w14:textId="4BD3A236" w:rsidR="009A616F" w:rsidRDefault="009A616F" w:rsidP="009A616F">
      <w:pPr>
        <w:pStyle w:val="BodyText"/>
      </w:pPr>
      <w:r>
        <w:t xml:space="preserve">The minutes of the </w:t>
      </w:r>
      <w:r>
        <w:rPr>
          <w:b/>
          <w:u w:val="single"/>
        </w:rPr>
        <w:t>Annual Organizational Meeting</w:t>
      </w:r>
      <w:r>
        <w:t xml:space="preserve"> of the Green Island Power Authority held on Monday, December </w:t>
      </w:r>
      <w:r w:rsidR="00E427CB">
        <w:t>1</w:t>
      </w:r>
      <w:r w:rsidR="00EB1600">
        <w:t>5</w:t>
      </w:r>
      <w:r>
        <w:t>, 202</w:t>
      </w:r>
      <w:r w:rsidR="00EB1600">
        <w:t>5</w:t>
      </w:r>
      <w:r>
        <w:t xml:space="preserve"> at 6:0</w:t>
      </w:r>
      <w:r w:rsidR="00EB1600">
        <w:t>6</w:t>
      </w:r>
      <w:r>
        <w:t xml:space="preserve"> p.m. at the Green Island Municipal Center, 19 George Street, Green Island.</w:t>
      </w:r>
    </w:p>
    <w:p w14:paraId="781055C2" w14:textId="77777777" w:rsidR="009A616F" w:rsidRDefault="009A616F" w:rsidP="009A616F">
      <w:pPr>
        <w:jc w:val="both"/>
      </w:pPr>
    </w:p>
    <w:p w14:paraId="25B6F45B" w14:textId="77777777" w:rsidR="009A616F" w:rsidRDefault="009A616F" w:rsidP="009A616F">
      <w:pPr>
        <w:jc w:val="both"/>
      </w:pPr>
      <w:r>
        <w:t>Chairperson Ellen M. McNulty-Ryan called the meeting to order.</w:t>
      </w:r>
    </w:p>
    <w:p w14:paraId="76C90AB7" w14:textId="77777777" w:rsidR="009A616F" w:rsidRDefault="009A616F" w:rsidP="009A616F">
      <w:pPr>
        <w:jc w:val="both"/>
      </w:pPr>
    </w:p>
    <w:p w14:paraId="19AD0F82" w14:textId="140DF810" w:rsidR="009A616F" w:rsidRDefault="001D47CC" w:rsidP="009A616F">
      <w:pPr>
        <w:jc w:val="both"/>
      </w:pPr>
      <w:r>
        <w:t xml:space="preserve">Roll call: </w:t>
      </w:r>
      <w:r w:rsidR="009A616F">
        <w:t xml:space="preserve">Chairperson McNulty-Ryan, Vice Chairperson Perfetti, Trustees DeMento, </w:t>
      </w:r>
      <w:r w:rsidR="004D0FAF">
        <w:t>T</w:t>
      </w:r>
      <w:r w:rsidR="009A616F">
        <w:t>rustee Cocca</w:t>
      </w:r>
      <w:r w:rsidR="007B297E">
        <w:t>,</w:t>
      </w:r>
      <w:r w:rsidR="00CA3067">
        <w:t xml:space="preserve"> </w:t>
      </w:r>
      <w:r w:rsidR="009A616F">
        <w:t>Kristin M. Swinton</w:t>
      </w:r>
      <w:r w:rsidR="007B297E">
        <w:t>, CEO, and Attorney Jeffers.</w:t>
      </w:r>
    </w:p>
    <w:p w14:paraId="1F38BFFA" w14:textId="77777777" w:rsidR="009A616F" w:rsidRDefault="009A616F" w:rsidP="009A616F">
      <w:pPr>
        <w:jc w:val="both"/>
      </w:pPr>
    </w:p>
    <w:p w14:paraId="5F2993D0" w14:textId="7EA7A7D9" w:rsidR="009A616F" w:rsidRDefault="00CA3067" w:rsidP="009A616F">
      <w:pPr>
        <w:jc w:val="both"/>
      </w:pPr>
      <w:r>
        <w:t>Absent: Madeline Paterniani, CFO</w:t>
      </w:r>
    </w:p>
    <w:p w14:paraId="14063171" w14:textId="77777777" w:rsidR="00CA3067" w:rsidRDefault="00CA3067" w:rsidP="009A616F">
      <w:pPr>
        <w:jc w:val="both"/>
      </w:pPr>
    </w:p>
    <w:p w14:paraId="376463E9" w14:textId="76F234F5" w:rsidR="00CA3067" w:rsidRDefault="00CA3067" w:rsidP="009A616F">
      <w:pPr>
        <w:jc w:val="both"/>
      </w:pPr>
      <w:r>
        <w:t>On a motion by Trustee DeMento and seconded by Vice Chairperson Perfetti and carried, to excuse the absentee.</w:t>
      </w:r>
    </w:p>
    <w:p w14:paraId="59188307" w14:textId="77777777" w:rsidR="009A616F" w:rsidRDefault="009A616F" w:rsidP="009A616F">
      <w:pPr>
        <w:jc w:val="both"/>
      </w:pPr>
    </w:p>
    <w:p w14:paraId="1C679609" w14:textId="77777777" w:rsidR="009A616F" w:rsidRDefault="009A616F" w:rsidP="009A616F">
      <w:pPr>
        <w:jc w:val="both"/>
      </w:pPr>
      <w:r>
        <w:t xml:space="preserve">Chairperson McNulty-Ryan stated that the first item for consideration is appointments and with that she would like to name the following appointments and then ask for a motion to approve. </w:t>
      </w:r>
    </w:p>
    <w:p w14:paraId="4CF39FBA" w14:textId="77777777" w:rsidR="009A616F" w:rsidRDefault="009A616F" w:rsidP="009A616F">
      <w:pPr>
        <w:jc w:val="both"/>
      </w:pPr>
    </w:p>
    <w:p w14:paraId="39436ED9" w14:textId="77777777" w:rsidR="009A616F" w:rsidRDefault="009A616F" w:rsidP="009A616F">
      <w:pPr>
        <w:jc w:val="both"/>
      </w:pPr>
      <w:r>
        <w:tab/>
      </w:r>
      <w:r>
        <w:rPr>
          <w:u w:val="single"/>
        </w:rPr>
        <w:t>GIPA Secretary and Chief Executive Officer</w:t>
      </w:r>
      <w:r>
        <w:t xml:space="preserve"> – Kristin M. Swinton</w:t>
      </w:r>
    </w:p>
    <w:p w14:paraId="6B005139" w14:textId="3A65F323" w:rsidR="009A616F" w:rsidRDefault="009A616F" w:rsidP="009A616F">
      <w:pPr>
        <w:jc w:val="both"/>
      </w:pPr>
      <w:r>
        <w:tab/>
      </w:r>
      <w:r>
        <w:rPr>
          <w:u w:val="single"/>
        </w:rPr>
        <w:t>Attorney</w:t>
      </w:r>
      <w:r>
        <w:t xml:space="preserve"> – </w:t>
      </w:r>
      <w:r w:rsidR="007B297E">
        <w:t>F. Patrick Jeffers</w:t>
      </w:r>
    </w:p>
    <w:p w14:paraId="0638E21C" w14:textId="77777777" w:rsidR="009A616F" w:rsidRDefault="009A616F" w:rsidP="009A616F">
      <w:pPr>
        <w:ind w:firstLine="720"/>
        <w:jc w:val="both"/>
      </w:pPr>
      <w:r>
        <w:rPr>
          <w:u w:val="single"/>
        </w:rPr>
        <w:t>GIPA Treasurer and Chief Fiscal Officer</w:t>
      </w:r>
      <w:r>
        <w:t xml:space="preserve"> – Madeline Paterniani</w:t>
      </w:r>
    </w:p>
    <w:p w14:paraId="4F46FCF3" w14:textId="77777777" w:rsidR="009A616F" w:rsidRDefault="009A616F" w:rsidP="009A616F">
      <w:pPr>
        <w:ind w:firstLine="720"/>
        <w:jc w:val="both"/>
      </w:pPr>
      <w:r>
        <w:rPr>
          <w:u w:val="single"/>
        </w:rPr>
        <w:t>Deputy Chief Fiscal Officer</w:t>
      </w:r>
      <w:r>
        <w:t xml:space="preserve"> – Lynn McGivern</w:t>
      </w:r>
    </w:p>
    <w:p w14:paraId="7162D9A1" w14:textId="77777777" w:rsidR="009A616F" w:rsidRDefault="009A616F" w:rsidP="009A616F">
      <w:pPr>
        <w:ind w:firstLine="720"/>
        <w:jc w:val="both"/>
      </w:pPr>
      <w:r>
        <w:rPr>
          <w:u w:val="single"/>
        </w:rPr>
        <w:t xml:space="preserve">Superintendent </w:t>
      </w:r>
      <w:r>
        <w:t>- Vacant</w:t>
      </w:r>
    </w:p>
    <w:p w14:paraId="7843F025" w14:textId="77777777" w:rsidR="009A616F" w:rsidRDefault="009A616F" w:rsidP="009A616F">
      <w:pPr>
        <w:ind w:firstLine="720"/>
        <w:jc w:val="both"/>
      </w:pPr>
      <w:r>
        <w:rPr>
          <w:u w:val="single"/>
        </w:rPr>
        <w:t>Director of Operations</w:t>
      </w:r>
      <w:r>
        <w:t xml:space="preserve"> - Vacant</w:t>
      </w:r>
    </w:p>
    <w:p w14:paraId="6160A29E" w14:textId="5E49DB67" w:rsidR="009A616F" w:rsidRDefault="009A616F" w:rsidP="004D0FAF">
      <w:r>
        <w:tab/>
      </w:r>
      <w:r>
        <w:rPr>
          <w:u w:val="single"/>
        </w:rPr>
        <w:t>GIPA Recording Secretary</w:t>
      </w:r>
      <w:r>
        <w:t xml:space="preserve"> – </w:t>
      </w:r>
      <w:r w:rsidR="004D0FAF">
        <w:t>Michele D. Bourgeois</w:t>
      </w:r>
      <w:r w:rsidR="004D0FAF">
        <w:br/>
      </w:r>
      <w:r w:rsidR="004D0FAF">
        <w:tab/>
      </w:r>
    </w:p>
    <w:p w14:paraId="555E93FD" w14:textId="42C209AC" w:rsidR="009A616F" w:rsidRDefault="009A616F" w:rsidP="007B297E">
      <w:pPr>
        <w:ind w:firstLine="720"/>
      </w:pPr>
      <w:r w:rsidRPr="007B297E">
        <w:rPr>
          <w:bCs/>
          <w:u w:val="single"/>
        </w:rPr>
        <w:t>Audit Committee</w:t>
      </w:r>
      <w:r w:rsidR="007B297E" w:rsidRPr="007B297E">
        <w:rPr>
          <w:bCs/>
          <w:u w:val="single"/>
        </w:rPr>
        <w:t xml:space="preserve"> - </w:t>
      </w:r>
      <w:r w:rsidRPr="007B297E">
        <w:rPr>
          <w:bCs/>
        </w:rPr>
        <w:t>Joseph</w:t>
      </w:r>
      <w:r>
        <w:t xml:space="preserve"> C. Cocca, Chair</w:t>
      </w:r>
    </w:p>
    <w:p w14:paraId="0E126561" w14:textId="4048C533" w:rsidR="009A616F" w:rsidRDefault="007B297E" w:rsidP="009A616F">
      <w:r>
        <w:tab/>
      </w:r>
      <w:r w:rsidR="009A616F">
        <w:t>Peter DeMento</w:t>
      </w:r>
      <w:r>
        <w:br/>
      </w:r>
      <w:r>
        <w:tab/>
        <w:t>Vacant</w:t>
      </w:r>
    </w:p>
    <w:p w14:paraId="72C7FAAD" w14:textId="77777777" w:rsidR="009A616F" w:rsidRDefault="009A616F" w:rsidP="009A616F"/>
    <w:p w14:paraId="0235EB34" w14:textId="1E354B32" w:rsidR="009A616F" w:rsidRDefault="009A616F" w:rsidP="007B297E">
      <w:pPr>
        <w:ind w:firstLine="720"/>
      </w:pPr>
      <w:r w:rsidRPr="007B297E">
        <w:rPr>
          <w:bCs/>
          <w:u w:val="single"/>
        </w:rPr>
        <w:t>Finance Committee</w:t>
      </w:r>
      <w:r w:rsidR="007B297E">
        <w:t xml:space="preserve"> - </w:t>
      </w:r>
      <w:r>
        <w:t>Peter DeMento, Chair</w:t>
      </w:r>
      <w:r w:rsidR="007B297E">
        <w:br/>
      </w:r>
      <w:r>
        <w:tab/>
        <w:t>Joseph C. Cocca</w:t>
      </w:r>
      <w:r w:rsidR="007B297E">
        <w:br/>
      </w:r>
      <w:r>
        <w:tab/>
      </w:r>
      <w:r w:rsidR="007B297E">
        <w:t>Vacant</w:t>
      </w:r>
    </w:p>
    <w:p w14:paraId="698CD6B2" w14:textId="77777777" w:rsidR="009A616F" w:rsidRDefault="009A616F" w:rsidP="009A616F"/>
    <w:p w14:paraId="5B155C55" w14:textId="07ED2380" w:rsidR="009A616F" w:rsidRDefault="009A616F" w:rsidP="007B297E">
      <w:pPr>
        <w:ind w:firstLine="720"/>
      </w:pPr>
      <w:r w:rsidRPr="007B297E">
        <w:rPr>
          <w:bCs/>
          <w:u w:val="single"/>
        </w:rPr>
        <w:t>Governance Committee</w:t>
      </w:r>
      <w:r w:rsidR="007B297E">
        <w:t xml:space="preserve"> – Joseph C. Cocca, Temporary </w:t>
      </w:r>
      <w:r>
        <w:t>Chair</w:t>
      </w:r>
    </w:p>
    <w:p w14:paraId="2D4394B0" w14:textId="137805B1" w:rsidR="009A616F" w:rsidRDefault="009A616F" w:rsidP="009A616F">
      <w:r>
        <w:tab/>
        <w:t>Peter DeMento</w:t>
      </w:r>
      <w:r w:rsidR="007B297E">
        <w:br/>
      </w:r>
      <w:r w:rsidR="007B297E">
        <w:tab/>
        <w:t>Vacant</w:t>
      </w:r>
    </w:p>
    <w:p w14:paraId="14ABF709" w14:textId="77777777" w:rsidR="009A616F" w:rsidRDefault="009A616F" w:rsidP="009A616F">
      <w:pPr>
        <w:jc w:val="both"/>
      </w:pPr>
      <w:r>
        <w:tab/>
      </w:r>
      <w:r>
        <w:tab/>
      </w:r>
      <w:r>
        <w:tab/>
      </w:r>
      <w:r>
        <w:tab/>
      </w:r>
      <w:r>
        <w:tab/>
      </w:r>
      <w:r>
        <w:tab/>
      </w:r>
    </w:p>
    <w:p w14:paraId="2430D89B" w14:textId="0CF79178" w:rsidR="009A616F" w:rsidRDefault="009A616F" w:rsidP="009A616F">
      <w:pPr>
        <w:jc w:val="both"/>
      </w:pPr>
      <w:r>
        <w:t xml:space="preserve">On a motion by Vice Chairperson Perfetti </w:t>
      </w:r>
      <w:r w:rsidR="001D47CC">
        <w:t xml:space="preserve">and </w:t>
      </w:r>
      <w:r>
        <w:t xml:space="preserve">seconded by Trustee </w:t>
      </w:r>
      <w:r w:rsidR="007B297E">
        <w:t>DeMento</w:t>
      </w:r>
      <w:r>
        <w:t xml:space="preserve"> and carried, to approve the appointments as presented to the board. All ayes.</w:t>
      </w:r>
    </w:p>
    <w:p w14:paraId="27BC6348" w14:textId="77777777" w:rsidR="007B297E" w:rsidRDefault="007B297E" w:rsidP="009A616F">
      <w:pPr>
        <w:jc w:val="both"/>
      </w:pPr>
    </w:p>
    <w:p w14:paraId="15A66C3B" w14:textId="577CD5EC" w:rsidR="007B297E" w:rsidRDefault="007B297E" w:rsidP="009A616F">
      <w:pPr>
        <w:jc w:val="both"/>
      </w:pPr>
      <w:r>
        <w:t xml:space="preserve">Chairperson McNulty-Ryan noted that once the Board vacancy </w:t>
      </w:r>
      <w:proofErr w:type="gramStart"/>
      <w:r>
        <w:t>is filled</w:t>
      </w:r>
      <w:proofErr w:type="gramEnd"/>
      <w:r>
        <w:t xml:space="preserve">, a new Chair for the Governance Committee will </w:t>
      </w:r>
      <w:proofErr w:type="gramStart"/>
      <w:r>
        <w:t>be appointed</w:t>
      </w:r>
      <w:proofErr w:type="gramEnd"/>
      <w:r>
        <w:t>.</w:t>
      </w:r>
    </w:p>
    <w:p w14:paraId="68883769" w14:textId="77777777" w:rsidR="007B297E" w:rsidRDefault="007B297E" w:rsidP="009A616F">
      <w:pPr>
        <w:jc w:val="both"/>
      </w:pPr>
    </w:p>
    <w:p w14:paraId="71FD763C" w14:textId="77777777" w:rsidR="009A616F" w:rsidRDefault="009A616F" w:rsidP="009A616F">
      <w:pPr>
        <w:jc w:val="both"/>
      </w:pPr>
      <w:r>
        <w:t>Chairperson McNulty-Ryan directs the Recording Secretary to administer the oaths of office to the newly appointed GIPA officials.</w:t>
      </w:r>
    </w:p>
    <w:p w14:paraId="23ADD7F5" w14:textId="77777777" w:rsidR="009A616F" w:rsidRDefault="009A616F" w:rsidP="009A616F">
      <w:pPr>
        <w:jc w:val="both"/>
      </w:pPr>
    </w:p>
    <w:p w14:paraId="5F429045" w14:textId="77777777" w:rsidR="009A616F" w:rsidRDefault="009A616F" w:rsidP="009A616F">
      <w:pPr>
        <w:jc w:val="both"/>
      </w:pPr>
      <w:r>
        <w:t>Chairperson McNulty-Ryan stated the next order of business is consideration of a resolution authorizing the renewal of bonds for various GIPA officials.</w:t>
      </w:r>
    </w:p>
    <w:p w14:paraId="17A57EBC" w14:textId="77777777" w:rsidR="009A616F" w:rsidRDefault="009A616F" w:rsidP="009A616F">
      <w:pPr>
        <w:jc w:val="both"/>
      </w:pPr>
    </w:p>
    <w:p w14:paraId="42FBB9B4" w14:textId="5043BE58" w:rsidR="009A616F" w:rsidRDefault="009A616F" w:rsidP="009A616F">
      <w:pPr>
        <w:jc w:val="both"/>
      </w:pPr>
      <w:r>
        <w:lastRenderedPageBreak/>
        <w:t xml:space="preserve">On a motion by </w:t>
      </w:r>
      <w:r w:rsidR="007B297E">
        <w:t>Vice Chairperson Perfetti</w:t>
      </w:r>
      <w:r>
        <w:t xml:space="preserve"> seconded by Trustee </w:t>
      </w:r>
      <w:r w:rsidR="00EE034A">
        <w:t>Cocca</w:t>
      </w:r>
      <w:r>
        <w:t xml:space="preserve"> and carried, to adopt a resolution authorizing the renewal of bonds for various GIPA officials</w:t>
      </w:r>
      <w:proofErr w:type="gramStart"/>
      <w:r>
        <w:t xml:space="preserve">.  </w:t>
      </w:r>
      <w:proofErr w:type="gramEnd"/>
      <w:r>
        <w:t>All ayes.</w:t>
      </w:r>
    </w:p>
    <w:p w14:paraId="4E100C33" w14:textId="77777777" w:rsidR="009A616F" w:rsidRDefault="009A616F" w:rsidP="009A616F">
      <w:pPr>
        <w:jc w:val="both"/>
      </w:pPr>
    </w:p>
    <w:p w14:paraId="58B0EA40" w14:textId="77777777" w:rsidR="009A616F" w:rsidRDefault="009A616F" w:rsidP="009A616F">
      <w:pPr>
        <w:jc w:val="both"/>
      </w:pPr>
      <w:r>
        <w:t>Chairperson McNulty-Ryan stated that the next order of business is consideration of a resolution setting the time, day and place of the regular Green Island Power Authority meetings and the Chairperson is proposing 6:00 p.m. on the 3</w:t>
      </w:r>
      <w:r>
        <w:rPr>
          <w:vertAlign w:val="superscript"/>
        </w:rPr>
        <w:t>rd</w:t>
      </w:r>
      <w:r>
        <w:t xml:space="preserve"> Monday of each month at the Green Island Municipal Center, 19 George Street.</w:t>
      </w:r>
    </w:p>
    <w:p w14:paraId="16177E68" w14:textId="77777777" w:rsidR="009A616F" w:rsidRDefault="009A616F" w:rsidP="009A616F">
      <w:pPr>
        <w:jc w:val="both"/>
      </w:pPr>
    </w:p>
    <w:p w14:paraId="1E591780" w14:textId="65556DA4" w:rsidR="009A616F" w:rsidRDefault="009A616F" w:rsidP="009A616F">
      <w:pPr>
        <w:jc w:val="both"/>
      </w:pPr>
      <w:r>
        <w:t xml:space="preserve">On a motion by </w:t>
      </w:r>
      <w:r w:rsidR="007B297E">
        <w:t>Trustee DeMento</w:t>
      </w:r>
      <w:r w:rsidR="00EE034A">
        <w:t xml:space="preserve"> and</w:t>
      </w:r>
      <w:r>
        <w:t xml:space="preserve"> seconded by </w:t>
      </w:r>
      <w:r w:rsidR="00FF5592">
        <w:t>Trustee Cocca</w:t>
      </w:r>
      <w:r>
        <w:t xml:space="preserve"> and carried, to adopt a resolution setting 6:00 p.m. on the third Monday of each month at the Green Island Municipal Center, 19 George Street, as the official meeting time, day and place for the Green Island Power Authority.  All ayes.</w:t>
      </w:r>
    </w:p>
    <w:p w14:paraId="5AE75A6C" w14:textId="77777777" w:rsidR="009A616F" w:rsidRDefault="009A616F" w:rsidP="009A616F">
      <w:pPr>
        <w:jc w:val="both"/>
      </w:pPr>
    </w:p>
    <w:p w14:paraId="7884C1AA" w14:textId="77777777" w:rsidR="009A616F" w:rsidRDefault="009A616F" w:rsidP="009A616F">
      <w:pPr>
        <w:jc w:val="both"/>
      </w:pPr>
      <w:r>
        <w:t>Chairperson McNulty-Ryan stated the next order of business is consideration of designation of official depositories for GIPA funds.</w:t>
      </w:r>
    </w:p>
    <w:p w14:paraId="18068E32" w14:textId="77777777" w:rsidR="009A616F" w:rsidRDefault="009A616F" w:rsidP="009A616F">
      <w:pPr>
        <w:jc w:val="both"/>
      </w:pPr>
    </w:p>
    <w:p w14:paraId="4E89DC52" w14:textId="37E19BC2" w:rsidR="009A616F" w:rsidRDefault="009A616F" w:rsidP="009A616F">
      <w:pPr>
        <w:jc w:val="both"/>
      </w:pPr>
      <w:r>
        <w:t xml:space="preserve">On a motion by </w:t>
      </w:r>
      <w:r w:rsidR="007B297E">
        <w:t>Vice Chairperson Perfetti</w:t>
      </w:r>
      <w:r>
        <w:t xml:space="preserve"> seconded by Trustee </w:t>
      </w:r>
      <w:r w:rsidR="007B297E">
        <w:t>Cocca</w:t>
      </w:r>
      <w:r>
        <w:t xml:space="preserve"> and carried, to designate the following official depositories for GIPA funds:</w:t>
      </w:r>
    </w:p>
    <w:p w14:paraId="19D60C8F" w14:textId="77777777" w:rsidR="009A616F" w:rsidRDefault="009A616F" w:rsidP="009A616F">
      <w:pPr>
        <w:jc w:val="both"/>
      </w:pPr>
    </w:p>
    <w:p w14:paraId="43AC8A76" w14:textId="35EE1EC9" w:rsidR="009A616F" w:rsidRDefault="009A616F" w:rsidP="009A616F">
      <w:pPr>
        <w:jc w:val="both"/>
      </w:pPr>
      <w:r>
        <w:tab/>
      </w:r>
      <w:r>
        <w:tab/>
      </w:r>
      <w:r w:rsidR="007B297E">
        <w:t>Hudson Valley Credit Union</w:t>
      </w:r>
    </w:p>
    <w:p w14:paraId="4D48B9C4" w14:textId="77777777" w:rsidR="009A616F" w:rsidRDefault="009A616F" w:rsidP="009A616F">
      <w:pPr>
        <w:jc w:val="both"/>
      </w:pPr>
      <w:r>
        <w:tab/>
      </w:r>
      <w:r>
        <w:tab/>
        <w:t>Pioneer Commercial Bank</w:t>
      </w:r>
    </w:p>
    <w:p w14:paraId="7A0B796E" w14:textId="77777777" w:rsidR="009A616F" w:rsidRDefault="009A616F" w:rsidP="009A616F">
      <w:pPr>
        <w:jc w:val="both"/>
      </w:pPr>
      <w:r>
        <w:tab/>
      </w:r>
      <w:r>
        <w:tab/>
        <w:t>The Bank of New York Mellon</w:t>
      </w:r>
    </w:p>
    <w:p w14:paraId="707B7771" w14:textId="77777777" w:rsidR="00EE034A" w:rsidRDefault="00EE034A" w:rsidP="009A616F">
      <w:pPr>
        <w:jc w:val="both"/>
      </w:pPr>
    </w:p>
    <w:p w14:paraId="640FF20A" w14:textId="2941E8F5" w:rsidR="009A616F" w:rsidRDefault="009A616F" w:rsidP="009A616F">
      <w:pPr>
        <w:jc w:val="both"/>
      </w:pPr>
      <w:r>
        <w:t>Chairperson McNulty-Ryan stated the next item is setting the official reimbursement rate for mileage while on official business</w:t>
      </w:r>
      <w:r w:rsidR="00EE034A">
        <w:t>. As of December 1</w:t>
      </w:r>
      <w:r w:rsidR="007B297E">
        <w:t>5</w:t>
      </w:r>
      <w:r w:rsidR="00EE034A" w:rsidRPr="00EE034A">
        <w:rPr>
          <w:vertAlign w:val="superscript"/>
        </w:rPr>
        <w:t>th</w:t>
      </w:r>
      <w:r w:rsidR="00EE034A">
        <w:t xml:space="preserve">, </w:t>
      </w:r>
      <w:r>
        <w:t>the IRS rate for 202</w:t>
      </w:r>
      <w:r w:rsidR="007B297E">
        <w:t>6</w:t>
      </w:r>
      <w:r>
        <w:t xml:space="preserve"> </w:t>
      </w:r>
      <w:r w:rsidR="00EE034A">
        <w:t>has not been set.</w:t>
      </w:r>
    </w:p>
    <w:p w14:paraId="52C55860" w14:textId="77777777" w:rsidR="009A616F" w:rsidRDefault="009A616F" w:rsidP="009A616F">
      <w:pPr>
        <w:jc w:val="both"/>
      </w:pPr>
    </w:p>
    <w:p w14:paraId="77DC468B" w14:textId="28225D1D" w:rsidR="009A616F" w:rsidRDefault="009A616F" w:rsidP="009A616F">
      <w:pPr>
        <w:jc w:val="both"/>
      </w:pPr>
      <w:r>
        <w:t xml:space="preserve">On a motion by </w:t>
      </w:r>
      <w:r w:rsidR="00EE034A">
        <w:t xml:space="preserve">Trustee DeMento </w:t>
      </w:r>
      <w:r w:rsidR="001D47CC">
        <w:t xml:space="preserve">and </w:t>
      </w:r>
      <w:r>
        <w:t xml:space="preserve">seconded by </w:t>
      </w:r>
      <w:r w:rsidR="007B297E">
        <w:t>Trustee Cocca</w:t>
      </w:r>
      <w:r>
        <w:t xml:space="preserve"> and carried, to adopt the IRS mileage reimbursement rate for 202</w:t>
      </w:r>
      <w:r w:rsidR="007B297E">
        <w:t>6</w:t>
      </w:r>
      <w:r w:rsidR="00EE034A">
        <w:t xml:space="preserve"> once the rate is confirmed</w:t>
      </w:r>
      <w:proofErr w:type="gramStart"/>
      <w:r w:rsidR="00EE034A">
        <w:t>.</w:t>
      </w:r>
      <w:r>
        <w:t xml:space="preserve">  </w:t>
      </w:r>
      <w:proofErr w:type="gramEnd"/>
      <w:r>
        <w:t>All ayes.</w:t>
      </w:r>
    </w:p>
    <w:p w14:paraId="588B435F" w14:textId="77777777" w:rsidR="009A616F" w:rsidRDefault="009A616F" w:rsidP="009A616F">
      <w:pPr>
        <w:jc w:val="both"/>
      </w:pPr>
    </w:p>
    <w:p w14:paraId="71A47D88" w14:textId="77777777" w:rsidR="009A616F" w:rsidRDefault="009A616F" w:rsidP="009A616F">
      <w:pPr>
        <w:jc w:val="both"/>
      </w:pPr>
      <w:r>
        <w:t>Chairperson McNulty-Ryan stated the next order of business is for consideration of adopting a resolution authorizing the Chairperson and GIPA officers and employees designated by her to attend official meetings and other such sessions available to GIPA officers and employees.</w:t>
      </w:r>
    </w:p>
    <w:p w14:paraId="4E70CB6F" w14:textId="77777777" w:rsidR="009A616F" w:rsidRDefault="009A616F" w:rsidP="009A616F">
      <w:pPr>
        <w:jc w:val="both"/>
      </w:pPr>
    </w:p>
    <w:p w14:paraId="58393312" w14:textId="399FEDEF" w:rsidR="009A616F" w:rsidRDefault="009A616F" w:rsidP="009A616F">
      <w:pPr>
        <w:jc w:val="both"/>
      </w:pPr>
      <w:r>
        <w:t xml:space="preserve">On a motion by Trustee </w:t>
      </w:r>
      <w:r w:rsidR="00EE034A">
        <w:t>Cocca</w:t>
      </w:r>
      <w:r>
        <w:t xml:space="preserve"> </w:t>
      </w:r>
      <w:r w:rsidR="001D47CC">
        <w:t xml:space="preserve">and </w:t>
      </w:r>
      <w:r>
        <w:t xml:space="preserve">seconded by </w:t>
      </w:r>
      <w:r w:rsidR="00EE034A">
        <w:t>Vice Chairperson Perfetti</w:t>
      </w:r>
      <w:r>
        <w:t xml:space="preserve"> and carried, to adopt a resolution authorizing the </w:t>
      </w:r>
      <w:proofErr w:type="gramStart"/>
      <w:r>
        <w:t>Chairman</w:t>
      </w:r>
      <w:proofErr w:type="gramEnd"/>
      <w:r>
        <w:t xml:space="preserve"> and GIPA officers and employees designated by her to attend official meetings and other such sessions available to GIPA officers and employees</w:t>
      </w:r>
      <w:proofErr w:type="gramStart"/>
      <w:r>
        <w:t xml:space="preserve">.  </w:t>
      </w:r>
      <w:proofErr w:type="gramEnd"/>
      <w:r>
        <w:t>All ayes.</w:t>
      </w:r>
    </w:p>
    <w:p w14:paraId="256919E6" w14:textId="77777777" w:rsidR="009A616F" w:rsidRDefault="009A616F" w:rsidP="009A616F">
      <w:pPr>
        <w:jc w:val="both"/>
      </w:pPr>
    </w:p>
    <w:p w14:paraId="4C1356A9" w14:textId="55E736C0" w:rsidR="009A616F" w:rsidRDefault="007B297E" w:rsidP="009A616F">
      <w:pPr>
        <w:jc w:val="both"/>
      </w:pPr>
      <w:r>
        <w:t xml:space="preserve">Chairperson McNulty-Ryan noted that normally the committee meetings </w:t>
      </w:r>
      <w:proofErr w:type="gramStart"/>
      <w:r>
        <w:t>are held</w:t>
      </w:r>
      <w:proofErr w:type="gramEnd"/>
      <w:r>
        <w:t xml:space="preserve"> following the conclusion of the Annual Organization Meeting. Due to the Board vacancy, the Committee meetings will </w:t>
      </w:r>
      <w:proofErr w:type="gramStart"/>
      <w:r>
        <w:t>be postponed</w:t>
      </w:r>
      <w:proofErr w:type="gramEnd"/>
      <w:r>
        <w:t xml:space="preserve"> until the position </w:t>
      </w:r>
      <w:proofErr w:type="gramStart"/>
      <w:r>
        <w:t>is filled</w:t>
      </w:r>
      <w:proofErr w:type="gramEnd"/>
      <w:r>
        <w:t>.</w:t>
      </w:r>
    </w:p>
    <w:p w14:paraId="1CF05D86" w14:textId="77777777" w:rsidR="009A616F" w:rsidRDefault="009A616F" w:rsidP="009A616F">
      <w:pPr>
        <w:jc w:val="both"/>
      </w:pPr>
    </w:p>
    <w:p w14:paraId="4C40A623" w14:textId="77777777" w:rsidR="009A616F" w:rsidRDefault="009A616F" w:rsidP="009A616F">
      <w:pPr>
        <w:jc w:val="both"/>
      </w:pPr>
      <w:r>
        <w:t>Chairperson McNulty-Ryan asked for a motion to adjourn.</w:t>
      </w:r>
    </w:p>
    <w:p w14:paraId="673258FD" w14:textId="77777777" w:rsidR="009A616F" w:rsidRDefault="009A616F" w:rsidP="009A616F">
      <w:pPr>
        <w:jc w:val="both"/>
      </w:pPr>
    </w:p>
    <w:p w14:paraId="118CDEAB" w14:textId="189E410D" w:rsidR="009A616F" w:rsidRDefault="009A616F" w:rsidP="009A616F">
      <w:pPr>
        <w:jc w:val="both"/>
      </w:pPr>
      <w:r>
        <w:t xml:space="preserve">On a motion by </w:t>
      </w:r>
      <w:r w:rsidR="00EE034A">
        <w:t>Trustee DeMento</w:t>
      </w:r>
      <w:r>
        <w:t xml:space="preserve"> seconded by </w:t>
      </w:r>
      <w:r w:rsidR="007B297E">
        <w:t>Vice Chairperson Perfetti</w:t>
      </w:r>
      <w:r>
        <w:t xml:space="preserve"> and carried, to adjourn the meeting at 6:0</w:t>
      </w:r>
      <w:r w:rsidR="007B297E">
        <w:t>9</w:t>
      </w:r>
      <w:r>
        <w:t xml:space="preserve"> </w:t>
      </w:r>
      <w:proofErr w:type="gramStart"/>
      <w:r>
        <w:t xml:space="preserve">p.m.  </w:t>
      </w:r>
      <w:proofErr w:type="gramEnd"/>
      <w:r>
        <w:t>All ayes.</w:t>
      </w:r>
    </w:p>
    <w:p w14:paraId="64470A27" w14:textId="77777777" w:rsidR="00806186" w:rsidRDefault="00806186" w:rsidP="009A616F">
      <w:pPr>
        <w:jc w:val="both"/>
      </w:pPr>
    </w:p>
    <w:sectPr w:rsidR="00806186" w:rsidSect="007B297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A99FD5-DA66-4DC5-BF8D-9314A61F6BAF}"/>
    <w:docVar w:name="dgnword-eventsink" w:val="2490037907200"/>
  </w:docVars>
  <w:rsids>
    <w:rsidRoot w:val="009A616F"/>
    <w:rsid w:val="00004EBA"/>
    <w:rsid w:val="000B3828"/>
    <w:rsid w:val="000C6F52"/>
    <w:rsid w:val="001163EB"/>
    <w:rsid w:val="00175878"/>
    <w:rsid w:val="001C65E1"/>
    <w:rsid w:val="001D47CC"/>
    <w:rsid w:val="00212D2D"/>
    <w:rsid w:val="00261412"/>
    <w:rsid w:val="002F0807"/>
    <w:rsid w:val="0037449D"/>
    <w:rsid w:val="00435DD0"/>
    <w:rsid w:val="004669F5"/>
    <w:rsid w:val="004A7537"/>
    <w:rsid w:val="004B2ED0"/>
    <w:rsid w:val="004D0FAF"/>
    <w:rsid w:val="005D6903"/>
    <w:rsid w:val="005F5BB2"/>
    <w:rsid w:val="007B297E"/>
    <w:rsid w:val="00806186"/>
    <w:rsid w:val="00843E53"/>
    <w:rsid w:val="00874E5F"/>
    <w:rsid w:val="009A616F"/>
    <w:rsid w:val="009C6AA4"/>
    <w:rsid w:val="009F5C79"/>
    <w:rsid w:val="00A8747E"/>
    <w:rsid w:val="00B45CA3"/>
    <w:rsid w:val="00BC06D2"/>
    <w:rsid w:val="00CA3067"/>
    <w:rsid w:val="00D22D16"/>
    <w:rsid w:val="00E427CB"/>
    <w:rsid w:val="00EB1600"/>
    <w:rsid w:val="00EE034A"/>
    <w:rsid w:val="00FF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47EE"/>
  <w15:docId w15:val="{AE0ED11D-221C-4B0B-9AD0-C5012146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A616F"/>
    <w:pPr>
      <w:jc w:val="both"/>
    </w:pPr>
  </w:style>
  <w:style w:type="character" w:customStyle="1" w:styleId="BodyTextChar">
    <w:name w:val="Body Text Char"/>
    <w:basedOn w:val="DefaultParagraphFont"/>
    <w:link w:val="BodyText"/>
    <w:semiHidden/>
    <w:rsid w:val="009A616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06186"/>
    <w:pPr>
      <w:spacing w:after="120" w:line="480" w:lineRule="auto"/>
      <w:ind w:left="360"/>
    </w:pPr>
  </w:style>
  <w:style w:type="character" w:customStyle="1" w:styleId="BodyTextIndent2Char">
    <w:name w:val="Body Text Indent 2 Char"/>
    <w:basedOn w:val="DefaultParagraphFont"/>
    <w:link w:val="BodyTextIndent2"/>
    <w:uiPriority w:val="99"/>
    <w:semiHidden/>
    <w:rsid w:val="00806186"/>
    <w:rPr>
      <w:rFonts w:ascii="Times New Roman" w:eastAsia="Times New Roman" w:hAnsi="Times New Roman" w:cs="Times New Roman"/>
      <w:sz w:val="24"/>
      <w:szCs w:val="24"/>
    </w:rPr>
  </w:style>
  <w:style w:type="paragraph" w:styleId="NoSpacing">
    <w:name w:val="No Spacing"/>
    <w:uiPriority w:val="1"/>
    <w:qFormat/>
    <w:rsid w:val="008061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684</Words>
  <Characters>3656</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 Strizzi</dc:creator>
  <cp:lastModifiedBy>michele.bourgeois</cp:lastModifiedBy>
  <cp:revision>4</cp:revision>
  <cp:lastPrinted>2025-12-17T21:08:00Z</cp:lastPrinted>
  <dcterms:created xsi:type="dcterms:W3CDTF">2025-12-17T20:57:00Z</dcterms:created>
  <dcterms:modified xsi:type="dcterms:W3CDTF">2025-12-17T21:11:00Z</dcterms:modified>
</cp:coreProperties>
</file>