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54" w:rsidRDefault="00AE5454" w:rsidP="008A7112">
      <w:pPr>
        <w:pStyle w:val="BodyTextIndent2"/>
      </w:pPr>
    </w:p>
    <w:p w:rsidR="008A7112" w:rsidRDefault="008A7112" w:rsidP="008A7112">
      <w:pPr>
        <w:pStyle w:val="BodyTextIndent2"/>
      </w:pPr>
      <w:bookmarkStart w:id="0" w:name="_GoBack"/>
      <w:bookmarkEnd w:id="0"/>
      <w:r>
        <w:t xml:space="preserve">The minutes of the </w:t>
      </w:r>
      <w:r w:rsidRPr="008A7112">
        <w:rPr>
          <w:bCs/>
        </w:rPr>
        <w:t>monthly meeting</w:t>
      </w:r>
      <w:r>
        <w:t xml:space="preserve"> of the Village of Green Island Industrial Development Agency meeting held on Wednesday, March 17, 2021 at 3:00 p.m. </w:t>
      </w:r>
    </w:p>
    <w:p w:rsidR="008A7112" w:rsidRDefault="008A7112" w:rsidP="008A7112">
      <w:pPr>
        <w:ind w:left="-540"/>
        <w:jc w:val="both"/>
      </w:pPr>
    </w:p>
    <w:p w:rsidR="008A7112" w:rsidRDefault="008A7112" w:rsidP="008A7112">
      <w:pPr>
        <w:ind w:left="-540"/>
        <w:jc w:val="both"/>
      </w:pPr>
      <w:r>
        <w:t>Chairperson Rachel A. Perfetti called the meeting to order.</w:t>
      </w:r>
    </w:p>
    <w:p w:rsidR="008A7112" w:rsidRDefault="008A7112" w:rsidP="008A7112">
      <w:pPr>
        <w:ind w:left="-540"/>
        <w:jc w:val="both"/>
      </w:pPr>
    </w:p>
    <w:p w:rsidR="008A7112" w:rsidRDefault="008A7112" w:rsidP="008A7112">
      <w:pPr>
        <w:ind w:left="-540"/>
        <w:jc w:val="both"/>
      </w:pPr>
      <w:r>
        <w:t xml:space="preserve">In attendance via ZOOM: Chairperson Perfetti, Treasurer Alix, Secretary Koniowka, Attorney Legnard (via telephone), Sean E. Ward, IDA Chief Executive Officer, John McNulty, IDA Chief Financial Officer. </w:t>
      </w:r>
    </w:p>
    <w:p w:rsidR="008A7112" w:rsidRDefault="008A7112" w:rsidP="008A7112">
      <w:pPr>
        <w:ind w:left="-540"/>
        <w:jc w:val="both"/>
      </w:pPr>
    </w:p>
    <w:p w:rsidR="008A7112" w:rsidRDefault="002D4C14" w:rsidP="008A7112">
      <w:pPr>
        <w:ind w:left="-540"/>
        <w:jc w:val="both"/>
      </w:pPr>
      <w:r>
        <w:t>Absent:  Michele Bourgeois, Assistant to the CFO.</w:t>
      </w:r>
    </w:p>
    <w:p w:rsidR="002D4C14" w:rsidRDefault="002D4C14" w:rsidP="008A7112">
      <w:pPr>
        <w:ind w:left="-540"/>
        <w:jc w:val="both"/>
      </w:pPr>
    </w:p>
    <w:p w:rsidR="002D4C14" w:rsidRDefault="002D4C14" w:rsidP="008A7112">
      <w:pPr>
        <w:ind w:left="-540"/>
        <w:jc w:val="both"/>
      </w:pPr>
      <w:r>
        <w:t>On a motion by Treasurer Alix seconded by Secretary Koniowka and carried, to excuse the absentee.  All ayes.</w:t>
      </w:r>
    </w:p>
    <w:p w:rsidR="008A7112" w:rsidRDefault="008A7112" w:rsidP="008A7112">
      <w:pPr>
        <w:ind w:left="-540"/>
        <w:jc w:val="both"/>
      </w:pPr>
    </w:p>
    <w:p w:rsidR="008A7112" w:rsidRDefault="008A7112" w:rsidP="008A7112">
      <w:pPr>
        <w:ind w:left="-540"/>
        <w:jc w:val="both"/>
      </w:pPr>
      <w:r>
        <w:t>Chairperson Perfetti stated that the next item on our agenda is consideration of the minutes from the Regular Meeting</w:t>
      </w:r>
      <w:r w:rsidR="002D4C14">
        <w:t>, Annual Meeting and Committee Meetings</w:t>
      </w:r>
      <w:r>
        <w:t xml:space="preserve"> held on January 20, 2021. </w:t>
      </w:r>
    </w:p>
    <w:p w:rsidR="008A7112" w:rsidRDefault="008A7112" w:rsidP="008A7112">
      <w:pPr>
        <w:ind w:left="-540"/>
        <w:jc w:val="both"/>
      </w:pPr>
    </w:p>
    <w:p w:rsidR="008A7112" w:rsidRDefault="008A7112" w:rsidP="008A7112">
      <w:pPr>
        <w:ind w:left="-540"/>
        <w:jc w:val="both"/>
      </w:pPr>
      <w:r>
        <w:t xml:space="preserve">On a motion by </w:t>
      </w:r>
      <w:r w:rsidR="00D65EA7">
        <w:t xml:space="preserve">Treasurer Alix </w:t>
      </w:r>
      <w:r>
        <w:t>seconded by Secretary Koniowka and carried, to approve the minutes of the Regular Meeting</w:t>
      </w:r>
      <w:r w:rsidR="002D4C14">
        <w:t>, Annual Meeting and Committee Meetings</w:t>
      </w:r>
      <w:r>
        <w:t xml:space="preserve"> held on January 20, 2021.  All ayes.</w:t>
      </w:r>
    </w:p>
    <w:p w:rsidR="008A7112" w:rsidRDefault="008A7112" w:rsidP="008A7112">
      <w:pPr>
        <w:ind w:left="-540"/>
        <w:jc w:val="both"/>
      </w:pPr>
    </w:p>
    <w:p w:rsidR="008A7112" w:rsidRDefault="008A7112" w:rsidP="008A7112">
      <w:pPr>
        <w:ind w:left="-540"/>
        <w:jc w:val="both"/>
      </w:pPr>
      <w:r>
        <w:t>Chairperson Perfetti stated that there are no monthly financial reports for this month.</w:t>
      </w:r>
    </w:p>
    <w:p w:rsidR="008A7112" w:rsidRDefault="008A7112" w:rsidP="002D4C14">
      <w:pPr>
        <w:jc w:val="both"/>
      </w:pPr>
    </w:p>
    <w:p w:rsidR="008A7112" w:rsidRDefault="008A7112" w:rsidP="008A7112">
      <w:pPr>
        <w:ind w:left="-540"/>
        <w:jc w:val="both"/>
      </w:pPr>
      <w:r>
        <w:t>Chairperson Perfetti stated that the next item for consideration is the Audit of Claims for January 20, 2021 to present.</w:t>
      </w:r>
    </w:p>
    <w:p w:rsidR="008A7112" w:rsidRDefault="008A7112" w:rsidP="008A7112">
      <w:pPr>
        <w:ind w:left="-540"/>
        <w:jc w:val="both"/>
      </w:pPr>
    </w:p>
    <w:p w:rsidR="008A7112" w:rsidRDefault="008A7112" w:rsidP="008A7112">
      <w:pPr>
        <w:ind w:left="-540"/>
        <w:jc w:val="both"/>
      </w:pPr>
      <w:r>
        <w:t>On a motion by Secretary Koniowka seconded by Treasurer Alix and carried, to approve the audit of claims for January 20, 2021 to present.  All ayes.</w:t>
      </w:r>
    </w:p>
    <w:p w:rsidR="008A7112" w:rsidRDefault="008A7112" w:rsidP="008A7112">
      <w:pPr>
        <w:ind w:left="-540"/>
        <w:jc w:val="both"/>
      </w:pPr>
    </w:p>
    <w:p w:rsidR="008A7112" w:rsidRDefault="008A7112" w:rsidP="008A7112">
      <w:pPr>
        <w:ind w:left="-540"/>
        <w:jc w:val="both"/>
      </w:pPr>
      <w:r>
        <w:t>Chairperson Perfetti stated that the next item is consideration of authorizing the Chief Executive Officer (CEO) to release a public Request for Proposals (RFP) for development of the north end of the former Ford Motor Company property.</w:t>
      </w:r>
    </w:p>
    <w:p w:rsidR="002D4C14" w:rsidRDefault="002D4C14" w:rsidP="008A7112">
      <w:pPr>
        <w:ind w:left="-540"/>
        <w:jc w:val="both"/>
      </w:pPr>
    </w:p>
    <w:p w:rsidR="002D4C14" w:rsidRDefault="002D4C14" w:rsidP="008A7112">
      <w:pPr>
        <w:ind w:left="-540"/>
        <w:jc w:val="both"/>
      </w:pPr>
      <w:r>
        <w:t xml:space="preserve">Sean stated that we have received some interest on the north end of the former Ford property and with all the oversight </w:t>
      </w:r>
      <w:r w:rsidR="00D65EA7">
        <w:t>i</w:t>
      </w:r>
      <w:r>
        <w:t xml:space="preserve">n following with the land disposition policy, we thought </w:t>
      </w:r>
      <w:r w:rsidR="00D65EA7">
        <w:t>it</w:t>
      </w:r>
      <w:r>
        <w:t xml:space="preserve"> would </w:t>
      </w:r>
      <w:r w:rsidR="00D65EA7">
        <w:t xml:space="preserve">be best to </w:t>
      </w:r>
      <w:r>
        <w:t>go out with an RFP, a public opportunity to bid on proposals for that project and he is asking for authorization or he is recommending the IDA Board to authorize allowing him to go to public bid and then we will review those bids when they come in and this board will decide what they think the best proposal would be for the use of that property, if any.</w:t>
      </w:r>
      <w:r w:rsidR="004625AA">
        <w:t xml:space="preserve">  So, he is recommending that we do go out with an RFP or Request for Proposal for economic development proposals for the north end of the property.  He might add in recent days, we have had some interest on the south </w:t>
      </w:r>
      <w:r w:rsidR="00D65EA7">
        <w:t>end</w:t>
      </w:r>
      <w:r w:rsidR="004625AA">
        <w:t xml:space="preserve"> of the property, but it is too early to get into detail on that, as far as going out for proposals but that is a possibility as well in the near future.</w:t>
      </w:r>
    </w:p>
    <w:p w:rsidR="008A7112" w:rsidRDefault="008A7112" w:rsidP="002D4C14">
      <w:pPr>
        <w:jc w:val="both"/>
      </w:pPr>
    </w:p>
    <w:p w:rsidR="008A7112" w:rsidRDefault="008A7112" w:rsidP="008A7112">
      <w:pPr>
        <w:ind w:left="-540"/>
        <w:jc w:val="both"/>
      </w:pPr>
      <w:r>
        <w:t>On a motion by Treasurer Alix seconded by Secretary Koniowka and carried, to authorize the Chief Executive Officer to release a public Request for Proposals for development of the north end of the former Ford Motor Company property.  All ayes.</w:t>
      </w:r>
    </w:p>
    <w:p w:rsidR="008A7112" w:rsidRDefault="008A7112" w:rsidP="008A7112">
      <w:pPr>
        <w:ind w:left="-540"/>
        <w:jc w:val="both"/>
      </w:pPr>
    </w:p>
    <w:p w:rsidR="008A7112" w:rsidRDefault="008A7112" w:rsidP="008A7112">
      <w:pPr>
        <w:ind w:left="-540"/>
        <w:jc w:val="both"/>
      </w:pPr>
      <w:r>
        <w:t>Chairperson Perfetti stated that the next item is consideration of accepting the 2020 Annual Investment Report as forwarded by Chief Financial Officer on February 11, 2021.</w:t>
      </w:r>
    </w:p>
    <w:p w:rsidR="008A7112" w:rsidRDefault="008A7112" w:rsidP="008A7112">
      <w:pPr>
        <w:ind w:left="-540"/>
        <w:jc w:val="both"/>
      </w:pPr>
    </w:p>
    <w:p w:rsidR="00AE5454" w:rsidRDefault="00AE5454" w:rsidP="008A7112">
      <w:pPr>
        <w:ind w:left="-540"/>
        <w:jc w:val="both"/>
      </w:pPr>
    </w:p>
    <w:p w:rsidR="00AE5454" w:rsidRDefault="00AE5454" w:rsidP="008A7112">
      <w:pPr>
        <w:ind w:left="-540"/>
        <w:jc w:val="both"/>
      </w:pPr>
    </w:p>
    <w:p w:rsidR="008A7112" w:rsidRDefault="008A7112" w:rsidP="008A7112">
      <w:pPr>
        <w:ind w:left="-540"/>
        <w:jc w:val="both"/>
      </w:pPr>
      <w:r>
        <w:t>On a motion by Secretary Koniowka seconded by Treasurer Alix and carried, to accept the 2020 Annual Investment Report as submitted by Chief Financial Officer.  All ayes.</w:t>
      </w:r>
    </w:p>
    <w:p w:rsidR="008A7112" w:rsidRDefault="008A7112" w:rsidP="008A7112">
      <w:pPr>
        <w:ind w:left="-540"/>
        <w:jc w:val="both"/>
      </w:pPr>
    </w:p>
    <w:p w:rsidR="008A7112" w:rsidRDefault="008A7112" w:rsidP="008A7112">
      <w:pPr>
        <w:ind w:left="-540"/>
        <w:jc w:val="both"/>
      </w:pPr>
      <w:r>
        <w:t xml:space="preserve">Chairperson Perfetti stated that the next item is consideration of approval and acceptance of the IDA Land Analysis for 2020. </w:t>
      </w:r>
    </w:p>
    <w:p w:rsidR="008A7112" w:rsidRDefault="008A7112" w:rsidP="008A7112">
      <w:pPr>
        <w:ind w:left="-540"/>
        <w:jc w:val="both"/>
      </w:pPr>
    </w:p>
    <w:p w:rsidR="008A7112" w:rsidRDefault="008A7112" w:rsidP="008A7112">
      <w:pPr>
        <w:ind w:left="-540"/>
        <w:jc w:val="both"/>
      </w:pPr>
      <w:r>
        <w:t>On a motion by Treasurer Alix seconded by Secretary Koniowka and carried, to accept the IDA Land Analysis Report for 2020.  All ayes.</w:t>
      </w:r>
    </w:p>
    <w:p w:rsidR="008A7112" w:rsidRDefault="008A7112" w:rsidP="008A7112">
      <w:pPr>
        <w:ind w:left="-540"/>
        <w:jc w:val="both"/>
      </w:pPr>
    </w:p>
    <w:p w:rsidR="008A7112" w:rsidRDefault="008A7112" w:rsidP="008A7112">
      <w:pPr>
        <w:ind w:left="-540"/>
        <w:jc w:val="both"/>
      </w:pPr>
      <w:r>
        <w:t>Chairperson Perfetti stated that the next item is consideration and approval of the 20</w:t>
      </w:r>
      <w:r w:rsidR="00E27DB9">
        <w:t>20</w:t>
      </w:r>
      <w:r>
        <w:t xml:space="preserve"> Performance Goals and Measurements.</w:t>
      </w:r>
    </w:p>
    <w:p w:rsidR="008A7112" w:rsidRDefault="008A7112" w:rsidP="008A7112">
      <w:pPr>
        <w:ind w:left="-540"/>
        <w:jc w:val="both"/>
      </w:pPr>
    </w:p>
    <w:p w:rsidR="008A7112" w:rsidRDefault="008A7112" w:rsidP="008A7112">
      <w:pPr>
        <w:ind w:left="-540"/>
        <w:jc w:val="both"/>
      </w:pPr>
      <w:r>
        <w:t xml:space="preserve">On a motion by </w:t>
      </w:r>
      <w:r w:rsidR="00E27DB9">
        <w:t xml:space="preserve">Treasurer Alix </w:t>
      </w:r>
      <w:r>
        <w:t xml:space="preserve">seconded by </w:t>
      </w:r>
      <w:r w:rsidR="00E27DB9">
        <w:t xml:space="preserve">Secretary Koniowka </w:t>
      </w:r>
      <w:r>
        <w:t>and carried, to accept and approve the 20</w:t>
      </w:r>
      <w:r w:rsidR="00E27DB9">
        <w:t>20</w:t>
      </w:r>
      <w:r>
        <w:t xml:space="preserve"> Performance Goals and Measurements.  All ayes.</w:t>
      </w:r>
    </w:p>
    <w:p w:rsidR="008A7112" w:rsidRDefault="008A7112" w:rsidP="008A7112">
      <w:pPr>
        <w:ind w:left="-540"/>
        <w:jc w:val="both"/>
      </w:pPr>
    </w:p>
    <w:p w:rsidR="008A7112" w:rsidRDefault="008A7112" w:rsidP="008A7112">
      <w:pPr>
        <w:ind w:left="-540"/>
        <w:jc w:val="both"/>
      </w:pPr>
      <w:r>
        <w:t>Chairperson Perfetti stated that the next item for consideration is the 20</w:t>
      </w:r>
      <w:r w:rsidR="00E27DB9">
        <w:t>20</w:t>
      </w:r>
      <w:r>
        <w:t xml:space="preserve"> Annual Report on Operation and Accomplishments.</w:t>
      </w:r>
    </w:p>
    <w:p w:rsidR="008A7112" w:rsidRDefault="008A7112" w:rsidP="008A7112">
      <w:pPr>
        <w:ind w:left="-540"/>
        <w:jc w:val="both"/>
      </w:pPr>
    </w:p>
    <w:p w:rsidR="008A7112" w:rsidRDefault="008A7112" w:rsidP="008A7112">
      <w:pPr>
        <w:ind w:left="-540"/>
        <w:jc w:val="both"/>
      </w:pPr>
      <w:r>
        <w:t xml:space="preserve">On a motion by </w:t>
      </w:r>
      <w:r w:rsidR="00E27DB9">
        <w:t xml:space="preserve">Secretary Koniowka </w:t>
      </w:r>
      <w:r>
        <w:t>seconded</w:t>
      </w:r>
      <w:r w:rsidR="00E27DB9">
        <w:t xml:space="preserve"> by Treasurer Alix</w:t>
      </w:r>
      <w:r>
        <w:t xml:space="preserve"> and carried, to accept and approve the 20</w:t>
      </w:r>
      <w:r w:rsidR="00E27DB9">
        <w:t xml:space="preserve">20 </w:t>
      </w:r>
      <w:r>
        <w:t>Annual Report on Operation and Accomplishments.  All ayes.</w:t>
      </w:r>
    </w:p>
    <w:p w:rsidR="008A7112" w:rsidRDefault="008A7112" w:rsidP="008A7112">
      <w:pPr>
        <w:ind w:left="-540"/>
        <w:jc w:val="both"/>
      </w:pPr>
    </w:p>
    <w:p w:rsidR="008A7112" w:rsidRDefault="008A7112" w:rsidP="008A7112">
      <w:pPr>
        <w:ind w:left="-540"/>
        <w:jc w:val="both"/>
      </w:pPr>
      <w:r>
        <w:t>Chairperson Perfetti stated that the next item is consideration of approval and acceptance of the 20</w:t>
      </w:r>
      <w:r w:rsidR="00E27DB9">
        <w:t>20</w:t>
      </w:r>
      <w:r>
        <w:t xml:space="preserve"> IDA – Independent Accountant’s Report referred to as “Communications With Those Charged With Governance”.</w:t>
      </w:r>
    </w:p>
    <w:p w:rsidR="008A7112" w:rsidRDefault="008A7112" w:rsidP="008A7112">
      <w:pPr>
        <w:ind w:left="-540"/>
        <w:jc w:val="both"/>
      </w:pPr>
    </w:p>
    <w:p w:rsidR="008A7112" w:rsidRDefault="008A7112" w:rsidP="008A7112">
      <w:pPr>
        <w:ind w:left="-540"/>
        <w:jc w:val="both"/>
      </w:pPr>
      <w:r>
        <w:t xml:space="preserve">On a motion by </w:t>
      </w:r>
      <w:r w:rsidR="00E27DB9">
        <w:t xml:space="preserve">Treasurer Alix </w:t>
      </w:r>
      <w:r>
        <w:t xml:space="preserve">seconded by </w:t>
      </w:r>
      <w:r w:rsidR="00E27DB9">
        <w:t xml:space="preserve">Secretary Koniowka </w:t>
      </w:r>
      <w:r>
        <w:t>and carried, to approve and accept the 20</w:t>
      </w:r>
      <w:r w:rsidR="00E27DB9">
        <w:t>20</w:t>
      </w:r>
      <w:r>
        <w:t xml:space="preserve"> IDA – Independent Accountant’s Report referred to as “Communications With Those Charged With Governance”.  All ayes.</w:t>
      </w:r>
    </w:p>
    <w:p w:rsidR="008A7112" w:rsidRDefault="008A7112" w:rsidP="008A7112">
      <w:pPr>
        <w:ind w:left="-540"/>
        <w:jc w:val="both"/>
      </w:pPr>
    </w:p>
    <w:p w:rsidR="008A7112" w:rsidRDefault="008A7112" w:rsidP="008A7112">
      <w:pPr>
        <w:ind w:left="-540"/>
        <w:jc w:val="both"/>
      </w:pPr>
      <w:r>
        <w:t>Chairperson Perfetti stated that the next item is consideration of the approval and acceptance of the 20</w:t>
      </w:r>
      <w:r w:rsidR="00E27DB9">
        <w:t>20</w:t>
      </w:r>
      <w:r>
        <w:t xml:space="preserve"> Final Financial Statement as submitted by the auditors.</w:t>
      </w:r>
    </w:p>
    <w:p w:rsidR="008A7112" w:rsidRDefault="008A7112" w:rsidP="008A7112">
      <w:pPr>
        <w:jc w:val="both"/>
      </w:pPr>
    </w:p>
    <w:p w:rsidR="008A7112" w:rsidRDefault="008A7112" w:rsidP="008A7112">
      <w:pPr>
        <w:ind w:left="-540"/>
        <w:jc w:val="both"/>
      </w:pPr>
      <w:r>
        <w:t xml:space="preserve">On a motion by </w:t>
      </w:r>
      <w:r w:rsidR="00E27DB9">
        <w:t xml:space="preserve">Secretary Koniowka </w:t>
      </w:r>
      <w:r>
        <w:t xml:space="preserve">seconded by </w:t>
      </w:r>
      <w:r w:rsidR="00E27DB9">
        <w:t xml:space="preserve">Treasurer Alix </w:t>
      </w:r>
      <w:r>
        <w:t>and carried, to approve and accept the 20</w:t>
      </w:r>
      <w:r w:rsidR="00E27DB9">
        <w:t xml:space="preserve">20 </w:t>
      </w:r>
      <w:r>
        <w:t>Final Financial Statement as submitted by the auditors.  All ayes.</w:t>
      </w:r>
    </w:p>
    <w:p w:rsidR="008A7112" w:rsidRDefault="008A7112" w:rsidP="008A7112">
      <w:pPr>
        <w:ind w:left="-540"/>
        <w:jc w:val="both"/>
      </w:pPr>
    </w:p>
    <w:p w:rsidR="008A7112" w:rsidRDefault="008A7112" w:rsidP="008A7112">
      <w:pPr>
        <w:ind w:left="-540"/>
        <w:jc w:val="both"/>
      </w:pPr>
      <w:r>
        <w:t>Chairperson Perfetti stated that the next item is consideration of authorizing the Chairperson and the Chief Financial Officer to sign the BST Representation Letter.</w:t>
      </w:r>
    </w:p>
    <w:p w:rsidR="008A7112" w:rsidRDefault="008A7112" w:rsidP="008A7112">
      <w:pPr>
        <w:ind w:left="-540"/>
        <w:jc w:val="both"/>
      </w:pPr>
    </w:p>
    <w:p w:rsidR="008A7112" w:rsidRDefault="008A7112" w:rsidP="008A7112">
      <w:pPr>
        <w:ind w:left="-540"/>
        <w:jc w:val="both"/>
      </w:pPr>
      <w:r>
        <w:t xml:space="preserve">On a motion by </w:t>
      </w:r>
      <w:r w:rsidR="00E27DB9">
        <w:t xml:space="preserve">Treasurer Alix </w:t>
      </w:r>
      <w:r>
        <w:t xml:space="preserve">seconded by </w:t>
      </w:r>
      <w:r w:rsidR="00E27DB9">
        <w:t xml:space="preserve">Secretary Koniowka </w:t>
      </w:r>
      <w:r>
        <w:t xml:space="preserve">and carried, to authorize the Chairperson and the Chief Financial Officer to sign the BST Representation Letter.  All ayes. </w:t>
      </w:r>
    </w:p>
    <w:p w:rsidR="008A7112" w:rsidRDefault="008A7112" w:rsidP="008A7112">
      <w:pPr>
        <w:ind w:left="-540"/>
        <w:jc w:val="both"/>
      </w:pPr>
    </w:p>
    <w:p w:rsidR="008A7112" w:rsidRDefault="008A7112" w:rsidP="008A7112">
      <w:pPr>
        <w:ind w:left="-540"/>
        <w:jc w:val="both"/>
      </w:pPr>
      <w:r>
        <w:t>Chairperson Perfetti asked if there was any Other Business.</w:t>
      </w:r>
    </w:p>
    <w:p w:rsidR="008A7112" w:rsidRDefault="008A7112" w:rsidP="008A7112">
      <w:pPr>
        <w:ind w:left="-540"/>
        <w:jc w:val="both"/>
      </w:pPr>
    </w:p>
    <w:p w:rsidR="00D65EA7" w:rsidRDefault="008A7112" w:rsidP="00D65EA7">
      <w:pPr>
        <w:ind w:left="-540"/>
        <w:jc w:val="both"/>
      </w:pPr>
      <w:r>
        <w:t>No further business.</w:t>
      </w:r>
    </w:p>
    <w:p w:rsidR="00D65EA7" w:rsidRDefault="00D65EA7" w:rsidP="00D65EA7">
      <w:pPr>
        <w:ind w:left="-540"/>
        <w:jc w:val="both"/>
      </w:pPr>
    </w:p>
    <w:p w:rsidR="008A7112" w:rsidRDefault="008A7112" w:rsidP="00D65EA7">
      <w:pPr>
        <w:ind w:left="-540"/>
        <w:jc w:val="both"/>
      </w:pPr>
      <w:r>
        <w:t>On a motion by Secretary Koniowka seconded by Treasurer Alix and carried, to adjourn the meeting at 3:12 p.m.  All ayes.</w:t>
      </w:r>
    </w:p>
    <w:sectPr w:rsidR="008A7112" w:rsidSect="00AE5454">
      <w:footerReference w:type="default" r:id="rId8"/>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B9" w:rsidRDefault="00E27DB9" w:rsidP="00E27DB9">
      <w:r>
        <w:separator/>
      </w:r>
    </w:p>
  </w:endnote>
  <w:endnote w:type="continuationSeparator" w:id="0">
    <w:p w:rsidR="00E27DB9" w:rsidRDefault="00E27DB9" w:rsidP="00E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50400"/>
      <w:docPartObj>
        <w:docPartGallery w:val="Page Numbers (Bottom of Page)"/>
        <w:docPartUnique/>
      </w:docPartObj>
    </w:sdtPr>
    <w:sdtEndPr>
      <w:rPr>
        <w:noProof/>
      </w:rPr>
    </w:sdtEndPr>
    <w:sdtContent>
      <w:p w:rsidR="00BB5D86" w:rsidRDefault="00BB5D86">
        <w:pPr>
          <w:pStyle w:val="Footer"/>
          <w:jc w:val="right"/>
        </w:pPr>
        <w:r>
          <w:fldChar w:fldCharType="begin"/>
        </w:r>
        <w:r>
          <w:instrText xml:space="preserve"> PAGE   \* MERGEFORMAT </w:instrText>
        </w:r>
        <w:r>
          <w:fldChar w:fldCharType="separate"/>
        </w:r>
        <w:r w:rsidR="00AE5454">
          <w:rPr>
            <w:noProof/>
          </w:rPr>
          <w:t>2</w:t>
        </w:r>
        <w:r>
          <w:rPr>
            <w:noProof/>
          </w:rPr>
          <w:fldChar w:fldCharType="end"/>
        </w:r>
      </w:p>
    </w:sdtContent>
  </w:sdt>
  <w:p w:rsidR="00E27DB9" w:rsidRDefault="00E27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B9" w:rsidRDefault="00E27DB9" w:rsidP="00E27DB9">
      <w:r>
        <w:separator/>
      </w:r>
    </w:p>
  </w:footnote>
  <w:footnote w:type="continuationSeparator" w:id="0">
    <w:p w:rsidR="00E27DB9" w:rsidRDefault="00E27DB9" w:rsidP="00E27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12"/>
    <w:rsid w:val="002D4C14"/>
    <w:rsid w:val="004625AA"/>
    <w:rsid w:val="008A7112"/>
    <w:rsid w:val="00AE5454"/>
    <w:rsid w:val="00BB5D86"/>
    <w:rsid w:val="00C11E65"/>
    <w:rsid w:val="00D65EA7"/>
    <w:rsid w:val="00E2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8A7112"/>
    <w:pPr>
      <w:ind w:left="-540"/>
      <w:jc w:val="both"/>
    </w:pPr>
  </w:style>
  <w:style w:type="character" w:customStyle="1" w:styleId="BodyTextIndent2Char">
    <w:name w:val="Body Text Indent 2 Char"/>
    <w:basedOn w:val="DefaultParagraphFont"/>
    <w:link w:val="BodyTextIndent2"/>
    <w:semiHidden/>
    <w:rsid w:val="008A711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A7112"/>
    <w:pPr>
      <w:spacing w:after="120"/>
    </w:pPr>
  </w:style>
  <w:style w:type="character" w:customStyle="1" w:styleId="BodyTextChar">
    <w:name w:val="Body Text Char"/>
    <w:basedOn w:val="DefaultParagraphFont"/>
    <w:link w:val="BodyText"/>
    <w:uiPriority w:val="99"/>
    <w:semiHidden/>
    <w:rsid w:val="008A711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DB9"/>
    <w:pPr>
      <w:tabs>
        <w:tab w:val="center" w:pos="4680"/>
        <w:tab w:val="right" w:pos="9360"/>
      </w:tabs>
    </w:pPr>
  </w:style>
  <w:style w:type="character" w:customStyle="1" w:styleId="HeaderChar">
    <w:name w:val="Header Char"/>
    <w:basedOn w:val="DefaultParagraphFont"/>
    <w:link w:val="Header"/>
    <w:uiPriority w:val="99"/>
    <w:rsid w:val="00E27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DB9"/>
    <w:pPr>
      <w:tabs>
        <w:tab w:val="center" w:pos="4680"/>
        <w:tab w:val="right" w:pos="9360"/>
      </w:tabs>
    </w:pPr>
  </w:style>
  <w:style w:type="character" w:customStyle="1" w:styleId="FooterChar">
    <w:name w:val="Footer Char"/>
    <w:basedOn w:val="DefaultParagraphFont"/>
    <w:link w:val="Footer"/>
    <w:uiPriority w:val="99"/>
    <w:rsid w:val="00E27D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8A7112"/>
    <w:pPr>
      <w:ind w:left="-540"/>
      <w:jc w:val="both"/>
    </w:pPr>
  </w:style>
  <w:style w:type="character" w:customStyle="1" w:styleId="BodyTextIndent2Char">
    <w:name w:val="Body Text Indent 2 Char"/>
    <w:basedOn w:val="DefaultParagraphFont"/>
    <w:link w:val="BodyTextIndent2"/>
    <w:semiHidden/>
    <w:rsid w:val="008A711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A7112"/>
    <w:pPr>
      <w:spacing w:after="120"/>
    </w:pPr>
  </w:style>
  <w:style w:type="character" w:customStyle="1" w:styleId="BodyTextChar">
    <w:name w:val="Body Text Char"/>
    <w:basedOn w:val="DefaultParagraphFont"/>
    <w:link w:val="BodyText"/>
    <w:uiPriority w:val="99"/>
    <w:semiHidden/>
    <w:rsid w:val="008A711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DB9"/>
    <w:pPr>
      <w:tabs>
        <w:tab w:val="center" w:pos="4680"/>
        <w:tab w:val="right" w:pos="9360"/>
      </w:tabs>
    </w:pPr>
  </w:style>
  <w:style w:type="character" w:customStyle="1" w:styleId="HeaderChar">
    <w:name w:val="Header Char"/>
    <w:basedOn w:val="DefaultParagraphFont"/>
    <w:link w:val="Header"/>
    <w:uiPriority w:val="99"/>
    <w:rsid w:val="00E27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DB9"/>
    <w:pPr>
      <w:tabs>
        <w:tab w:val="center" w:pos="4680"/>
        <w:tab w:val="right" w:pos="9360"/>
      </w:tabs>
    </w:pPr>
  </w:style>
  <w:style w:type="character" w:customStyle="1" w:styleId="FooterChar">
    <w:name w:val="Footer Char"/>
    <w:basedOn w:val="DefaultParagraphFont"/>
    <w:link w:val="Footer"/>
    <w:uiPriority w:val="99"/>
    <w:rsid w:val="00E27D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6F92-9D5B-4900-B910-D865A243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2021-03-22T17:02:00Z</dcterms:created>
  <dcterms:modified xsi:type="dcterms:W3CDTF">2021-03-23T15:17:00Z</dcterms:modified>
</cp:coreProperties>
</file>