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9F" w:rsidRDefault="0078319F" w:rsidP="0078319F">
      <w:pPr>
        <w:pStyle w:val="BodyText"/>
      </w:pPr>
      <w:r>
        <w:t>The minutes of the regular meeting of the Board of Trustees of the Green Island Power Authority held on Monday, April 20, 2020 at 6:00 p.m. at the Green Island Municipal Center, 19 George Street, Green Island, New York</w:t>
      </w:r>
    </w:p>
    <w:p w:rsidR="0078319F" w:rsidRDefault="0078319F" w:rsidP="0078319F">
      <w:pPr>
        <w:pStyle w:val="BodyText"/>
      </w:pPr>
    </w:p>
    <w:p w:rsidR="0078319F" w:rsidRDefault="0078319F" w:rsidP="0078319F">
      <w:pPr>
        <w:pStyle w:val="BodyText"/>
      </w:pPr>
      <w:r>
        <w:t>Chairperson Ellen M. McNulty-Ryan called the meeting to order.</w:t>
      </w:r>
    </w:p>
    <w:p w:rsidR="0078319F" w:rsidRDefault="0078319F" w:rsidP="0078319F">
      <w:pPr>
        <w:jc w:val="both"/>
      </w:pPr>
    </w:p>
    <w:p w:rsidR="0078319F" w:rsidRDefault="0078319F" w:rsidP="0078319F">
      <w:pPr>
        <w:jc w:val="both"/>
      </w:pPr>
      <w:r>
        <w:t>Present:  Chairperson McNulty-Ryan, Vice Chairperson Perfetti, Trustee DeMento, Anne M. Strizzi, GIPA Recording Secretary.</w:t>
      </w:r>
    </w:p>
    <w:p w:rsidR="0078319F" w:rsidRDefault="0078319F" w:rsidP="0078319F">
      <w:pPr>
        <w:jc w:val="both"/>
      </w:pPr>
    </w:p>
    <w:p w:rsidR="0078319F" w:rsidRDefault="0078319F" w:rsidP="0078319F">
      <w:pPr>
        <w:jc w:val="both"/>
      </w:pPr>
      <w:r>
        <w:t>Also, in attendance via Z</w:t>
      </w:r>
      <w:r w:rsidR="0012453C">
        <w:t>oom</w:t>
      </w:r>
      <w:r>
        <w:t xml:space="preserve"> meeting:  Trustee Bourgeois, Trustee Cocca, Attorney Legnard, Kristin M. Swinton, CEO and Madeline Paterniani, CFO.</w:t>
      </w:r>
    </w:p>
    <w:p w:rsidR="0078319F" w:rsidRDefault="0078319F" w:rsidP="0078319F">
      <w:pPr>
        <w:jc w:val="both"/>
      </w:pPr>
    </w:p>
    <w:p w:rsidR="0078319F" w:rsidRDefault="0078319F" w:rsidP="0078319F">
      <w:pPr>
        <w:jc w:val="both"/>
      </w:pPr>
      <w:r>
        <w:t>All present.</w:t>
      </w:r>
    </w:p>
    <w:p w:rsidR="0078319F" w:rsidRDefault="0078319F" w:rsidP="0078319F">
      <w:pPr>
        <w:jc w:val="both"/>
      </w:pPr>
    </w:p>
    <w:p w:rsidR="0078319F" w:rsidRDefault="0078319F" w:rsidP="0078319F">
      <w:pPr>
        <w:jc w:val="both"/>
      </w:pPr>
      <w:r>
        <w:t>Also, in attendance:  Sean Ward and Michele Bourgeois for “Live Stream” at www.villageofgreenisland.com.</w:t>
      </w:r>
    </w:p>
    <w:p w:rsidR="0078319F" w:rsidRDefault="0078319F" w:rsidP="0078319F">
      <w:pPr>
        <w:jc w:val="both"/>
      </w:pPr>
    </w:p>
    <w:p w:rsidR="0078319F" w:rsidRDefault="0078319F" w:rsidP="0078319F">
      <w:pPr>
        <w:jc w:val="both"/>
      </w:pPr>
      <w:r>
        <w:t xml:space="preserve">Chairperson McNulty-Ryan noted that Public Forum </w:t>
      </w:r>
      <w:r w:rsidR="0012453C">
        <w:t>is canceled due to COIVD</w:t>
      </w:r>
      <w:r>
        <w:t xml:space="preserve">–19 situation.  </w:t>
      </w:r>
    </w:p>
    <w:p w:rsidR="0078319F" w:rsidRDefault="0078319F" w:rsidP="0078319F">
      <w:pPr>
        <w:jc w:val="both"/>
      </w:pPr>
    </w:p>
    <w:p w:rsidR="0078319F" w:rsidRDefault="0078319F" w:rsidP="0078319F">
      <w:pPr>
        <w:jc w:val="both"/>
      </w:pPr>
      <w:r>
        <w:t>Chairperson McNulty-Ryan stated that the next item is consideration of the minutes of the regular meeting held on March 16, 2020.</w:t>
      </w:r>
    </w:p>
    <w:p w:rsidR="0078319F" w:rsidRDefault="0078319F" w:rsidP="0078319F">
      <w:pPr>
        <w:jc w:val="both"/>
      </w:pPr>
    </w:p>
    <w:p w:rsidR="0078319F" w:rsidRDefault="0078319F" w:rsidP="0078319F">
      <w:pPr>
        <w:jc w:val="both"/>
      </w:pPr>
      <w:r>
        <w:t>On a motion by Trustee DeMento seconded by Vice Chairperson Perfetti and carried, to approve the minutes of the regular meeting held on March 16, 2020.  All ayes.</w:t>
      </w:r>
    </w:p>
    <w:p w:rsidR="0078319F" w:rsidRDefault="0078319F" w:rsidP="0078319F">
      <w:pPr>
        <w:jc w:val="both"/>
      </w:pPr>
    </w:p>
    <w:p w:rsidR="0078319F" w:rsidRDefault="0078319F" w:rsidP="0078319F">
      <w:pPr>
        <w:jc w:val="both"/>
      </w:pPr>
      <w:r>
        <w:t>No communications.</w:t>
      </w:r>
    </w:p>
    <w:p w:rsidR="0078319F" w:rsidRDefault="0078319F" w:rsidP="0078319F">
      <w:pPr>
        <w:jc w:val="both"/>
      </w:pPr>
    </w:p>
    <w:p w:rsidR="0078319F" w:rsidRDefault="0078319F" w:rsidP="0078319F">
      <w:pPr>
        <w:jc w:val="both"/>
      </w:pPr>
      <w:r>
        <w:t xml:space="preserve">Chairperson McNulty-Ryan stated that the next item is consideration of the Approval of Claims for the month.  </w:t>
      </w:r>
    </w:p>
    <w:p w:rsidR="0078319F" w:rsidRDefault="0078319F" w:rsidP="0078319F">
      <w:pPr>
        <w:jc w:val="both"/>
      </w:pPr>
    </w:p>
    <w:p w:rsidR="0078319F" w:rsidRDefault="0078319F" w:rsidP="0078319F">
      <w:pPr>
        <w:jc w:val="both"/>
      </w:pPr>
      <w:r>
        <w:t xml:space="preserve">On a motion by Trustee Bourgeois seconded by Vice Chairperson Perfetti and carried, to approve the claims as submitted in the amount of $88,279.16. All ayes.  </w:t>
      </w:r>
    </w:p>
    <w:p w:rsidR="008D7EEF" w:rsidRDefault="008D7EEF" w:rsidP="0078319F">
      <w:pPr>
        <w:jc w:val="both"/>
      </w:pPr>
    </w:p>
    <w:p w:rsidR="008D7EEF" w:rsidRDefault="008D7EEF" w:rsidP="0078319F">
      <w:pPr>
        <w:jc w:val="both"/>
      </w:pPr>
      <w:r>
        <w:t>Kristin asked the board for consideration to grant authorization to pay any routine invoices that come in prior to our next meeting date to avoid any penalties.  We have done it in the past.</w:t>
      </w:r>
    </w:p>
    <w:p w:rsidR="008D7EEF" w:rsidRDefault="008D7EEF" w:rsidP="0078319F">
      <w:pPr>
        <w:jc w:val="both"/>
      </w:pPr>
    </w:p>
    <w:p w:rsidR="008D7EEF" w:rsidRDefault="008D7EEF" w:rsidP="008D7EEF">
      <w:pPr>
        <w:jc w:val="both"/>
      </w:pPr>
      <w:r>
        <w:t xml:space="preserve">On a motion by Trustee DeMento seconded by Trustee Bourgeois and carried, to authorize the payment of any routine invoices that are received prior to the next meeting date.  All ayes.  </w:t>
      </w:r>
    </w:p>
    <w:p w:rsidR="0078319F" w:rsidRDefault="0078319F" w:rsidP="0078319F">
      <w:pPr>
        <w:jc w:val="both"/>
      </w:pPr>
      <w:bookmarkStart w:id="0" w:name="_GoBack"/>
      <w:bookmarkEnd w:id="0"/>
    </w:p>
    <w:p w:rsidR="0078319F" w:rsidRDefault="0078319F" w:rsidP="0078319F">
      <w:pPr>
        <w:jc w:val="both"/>
      </w:pPr>
      <w:r>
        <w:t>Chairperson McNulty-Ryan stated that the next item is consideration of the monthly reports by the Treasurer/Chief Financial Officer.</w:t>
      </w:r>
    </w:p>
    <w:p w:rsidR="0078319F" w:rsidRDefault="0078319F" w:rsidP="0078319F">
      <w:pPr>
        <w:jc w:val="both"/>
      </w:pPr>
    </w:p>
    <w:p w:rsidR="0078319F" w:rsidRDefault="0078319F" w:rsidP="0078319F">
      <w:pPr>
        <w:jc w:val="both"/>
      </w:pPr>
      <w:r>
        <w:t xml:space="preserve">On a motion by Trustee </w:t>
      </w:r>
      <w:r w:rsidR="008D7EEF">
        <w:t>Cocca</w:t>
      </w:r>
      <w:r>
        <w:t xml:space="preserve"> seconded by </w:t>
      </w:r>
      <w:r w:rsidR="008D7EEF">
        <w:t>Vice Chairperson Perfetti</w:t>
      </w:r>
      <w:r>
        <w:t xml:space="preserve"> and carried, to accept the monthly reports by the Treasurer/Chief Financial Officer.  All ayes.</w:t>
      </w:r>
    </w:p>
    <w:p w:rsidR="0078319F" w:rsidRDefault="0078319F" w:rsidP="0078319F">
      <w:pPr>
        <w:jc w:val="both"/>
      </w:pPr>
    </w:p>
    <w:p w:rsidR="0078319F" w:rsidRDefault="0078319F" w:rsidP="0078319F">
      <w:pPr>
        <w:jc w:val="both"/>
      </w:pPr>
      <w:r>
        <w:lastRenderedPageBreak/>
        <w:t xml:space="preserve">Chairperson McNulty-Ryan stated that the next item is consideration of adjustments to the </w:t>
      </w:r>
      <w:r w:rsidR="008D7EEF">
        <w:t xml:space="preserve">April </w:t>
      </w:r>
      <w:r>
        <w:t xml:space="preserve">2020 monthly billing.   </w:t>
      </w:r>
    </w:p>
    <w:p w:rsidR="0078319F" w:rsidRDefault="0078319F" w:rsidP="0078319F">
      <w:pPr>
        <w:jc w:val="both"/>
      </w:pPr>
    </w:p>
    <w:p w:rsidR="0078319F" w:rsidRDefault="0078319F" w:rsidP="0078319F">
      <w:pPr>
        <w:jc w:val="both"/>
      </w:pPr>
      <w:r>
        <w:t xml:space="preserve">On a motion by </w:t>
      </w:r>
      <w:r w:rsidR="008D7EEF">
        <w:t>Trustee DeMento</w:t>
      </w:r>
      <w:r>
        <w:t xml:space="preserve"> seconded by Trustee Bourgeois and carried, to accept the monthly adjustments for the </w:t>
      </w:r>
      <w:r w:rsidR="008D7EEF">
        <w:t>April</w:t>
      </w:r>
      <w:r>
        <w:t xml:space="preserve"> 2020 electric billing as submitted.  All ayes.</w:t>
      </w:r>
    </w:p>
    <w:p w:rsidR="008D7EEF" w:rsidRDefault="008D7EEF" w:rsidP="0078319F">
      <w:pPr>
        <w:jc w:val="both"/>
      </w:pPr>
    </w:p>
    <w:p w:rsidR="008D7EEF" w:rsidRDefault="008D7EEF" w:rsidP="008D7EEF">
      <w:pPr>
        <w:jc w:val="both"/>
      </w:pPr>
      <w:r>
        <w:t>Chairperson McNulty-Ryan stated that the next item is consideration of adopting the Green Island Power Authority Budget for 2020-2021.</w:t>
      </w:r>
    </w:p>
    <w:p w:rsidR="008D7EEF" w:rsidRDefault="008D7EEF" w:rsidP="008D7EEF">
      <w:pPr>
        <w:jc w:val="both"/>
      </w:pPr>
    </w:p>
    <w:p w:rsidR="008D7EEF" w:rsidRDefault="008D7EEF" w:rsidP="008D7EEF">
      <w:pPr>
        <w:jc w:val="both"/>
      </w:pPr>
      <w:r>
        <w:t>On a motion by Trustee Bourgeois seconded by Trustee Cocca and carried, to adopt the 2020-21 Budget for the Green Island Power Authority.  All ayes.</w:t>
      </w:r>
    </w:p>
    <w:p w:rsidR="0078319F" w:rsidRDefault="0078319F" w:rsidP="0078319F">
      <w:pPr>
        <w:jc w:val="both"/>
      </w:pPr>
    </w:p>
    <w:p w:rsidR="0078319F" w:rsidRDefault="0078319F" w:rsidP="0078319F">
      <w:pPr>
        <w:jc w:val="both"/>
      </w:pPr>
      <w:r>
        <w:t xml:space="preserve">No further business. </w:t>
      </w:r>
    </w:p>
    <w:p w:rsidR="0078319F" w:rsidRDefault="0078319F" w:rsidP="0078319F">
      <w:pPr>
        <w:jc w:val="both"/>
      </w:pPr>
    </w:p>
    <w:p w:rsidR="0078319F" w:rsidRDefault="0078319F" w:rsidP="0078319F">
      <w:pPr>
        <w:jc w:val="both"/>
      </w:pPr>
      <w:r>
        <w:t xml:space="preserve">On a motion by Trustee </w:t>
      </w:r>
      <w:r w:rsidR="008D7EEF">
        <w:t xml:space="preserve">DeMento </w:t>
      </w:r>
      <w:r>
        <w:t>seconded by Trustee Cocca and carried, to adjourn the meeting at 6:</w:t>
      </w:r>
      <w:r w:rsidR="008D7EEF">
        <w:t>10</w:t>
      </w:r>
      <w:r>
        <w:t xml:space="preserve"> p.m.  All ayes.</w:t>
      </w:r>
    </w:p>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B0" w:rsidRDefault="002C60B0" w:rsidP="002C60B0">
      <w:r>
        <w:separator/>
      </w:r>
    </w:p>
  </w:endnote>
  <w:endnote w:type="continuationSeparator" w:id="0">
    <w:p w:rsidR="002C60B0" w:rsidRDefault="002C60B0" w:rsidP="002C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00924"/>
      <w:docPartObj>
        <w:docPartGallery w:val="Page Numbers (Bottom of Page)"/>
        <w:docPartUnique/>
      </w:docPartObj>
    </w:sdtPr>
    <w:sdtEndPr>
      <w:rPr>
        <w:noProof/>
      </w:rPr>
    </w:sdtEndPr>
    <w:sdtContent>
      <w:p w:rsidR="002C60B0" w:rsidRDefault="002C60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60B0" w:rsidRDefault="002C6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B0" w:rsidRDefault="002C60B0" w:rsidP="002C60B0">
      <w:r>
        <w:separator/>
      </w:r>
    </w:p>
  </w:footnote>
  <w:footnote w:type="continuationSeparator" w:id="0">
    <w:p w:rsidR="002C60B0" w:rsidRDefault="002C60B0" w:rsidP="002C6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9F"/>
    <w:rsid w:val="00025518"/>
    <w:rsid w:val="000D07DB"/>
    <w:rsid w:val="000D296A"/>
    <w:rsid w:val="000D5FC6"/>
    <w:rsid w:val="0012453C"/>
    <w:rsid w:val="001331F7"/>
    <w:rsid w:val="00143EDC"/>
    <w:rsid w:val="001801AD"/>
    <w:rsid w:val="002C60B0"/>
    <w:rsid w:val="00330BBE"/>
    <w:rsid w:val="004E0A43"/>
    <w:rsid w:val="00595AEE"/>
    <w:rsid w:val="005B60F5"/>
    <w:rsid w:val="006724BF"/>
    <w:rsid w:val="00690FAC"/>
    <w:rsid w:val="007257B8"/>
    <w:rsid w:val="0078319F"/>
    <w:rsid w:val="00874079"/>
    <w:rsid w:val="008D7EEF"/>
    <w:rsid w:val="00927449"/>
    <w:rsid w:val="00A200FA"/>
    <w:rsid w:val="00A53CE8"/>
    <w:rsid w:val="00B13DC9"/>
    <w:rsid w:val="00B75512"/>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9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unhideWhenUsed/>
    <w:rsid w:val="0078319F"/>
    <w:pPr>
      <w:jc w:val="both"/>
    </w:pPr>
  </w:style>
  <w:style w:type="character" w:customStyle="1" w:styleId="BodyTextChar">
    <w:name w:val="Body Text Char"/>
    <w:basedOn w:val="DefaultParagraphFont"/>
    <w:link w:val="BodyText"/>
    <w:rsid w:val="0078319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60B0"/>
    <w:pPr>
      <w:tabs>
        <w:tab w:val="center" w:pos="4680"/>
        <w:tab w:val="right" w:pos="9360"/>
      </w:tabs>
    </w:pPr>
  </w:style>
  <w:style w:type="character" w:customStyle="1" w:styleId="HeaderChar">
    <w:name w:val="Header Char"/>
    <w:basedOn w:val="DefaultParagraphFont"/>
    <w:link w:val="Header"/>
    <w:uiPriority w:val="99"/>
    <w:rsid w:val="002C60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60B0"/>
    <w:pPr>
      <w:tabs>
        <w:tab w:val="center" w:pos="4680"/>
        <w:tab w:val="right" w:pos="9360"/>
      </w:tabs>
    </w:pPr>
  </w:style>
  <w:style w:type="character" w:customStyle="1" w:styleId="FooterChar">
    <w:name w:val="Footer Char"/>
    <w:basedOn w:val="DefaultParagraphFont"/>
    <w:link w:val="Footer"/>
    <w:uiPriority w:val="99"/>
    <w:rsid w:val="002C60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9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unhideWhenUsed/>
    <w:rsid w:val="0078319F"/>
    <w:pPr>
      <w:jc w:val="both"/>
    </w:pPr>
  </w:style>
  <w:style w:type="character" w:customStyle="1" w:styleId="BodyTextChar">
    <w:name w:val="Body Text Char"/>
    <w:basedOn w:val="DefaultParagraphFont"/>
    <w:link w:val="BodyText"/>
    <w:rsid w:val="0078319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60B0"/>
    <w:pPr>
      <w:tabs>
        <w:tab w:val="center" w:pos="4680"/>
        <w:tab w:val="right" w:pos="9360"/>
      </w:tabs>
    </w:pPr>
  </w:style>
  <w:style w:type="character" w:customStyle="1" w:styleId="HeaderChar">
    <w:name w:val="Header Char"/>
    <w:basedOn w:val="DefaultParagraphFont"/>
    <w:link w:val="Header"/>
    <w:uiPriority w:val="99"/>
    <w:rsid w:val="002C60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60B0"/>
    <w:pPr>
      <w:tabs>
        <w:tab w:val="center" w:pos="4680"/>
        <w:tab w:val="right" w:pos="9360"/>
      </w:tabs>
    </w:pPr>
  </w:style>
  <w:style w:type="character" w:customStyle="1" w:styleId="FooterChar">
    <w:name w:val="Footer Char"/>
    <w:basedOn w:val="DefaultParagraphFont"/>
    <w:link w:val="Footer"/>
    <w:uiPriority w:val="99"/>
    <w:rsid w:val="002C60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dcterms:created xsi:type="dcterms:W3CDTF">2020-04-21T15:15:00Z</dcterms:created>
  <dcterms:modified xsi:type="dcterms:W3CDTF">2020-04-22T15:23:00Z</dcterms:modified>
</cp:coreProperties>
</file>