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08" w:rsidRDefault="007D7108" w:rsidP="007D7108">
      <w:pPr>
        <w:pStyle w:val="BodyText"/>
      </w:pPr>
      <w:r>
        <w:t>The minutes of the regular meeting of the Board of Trustees of the Green Island Power Authority held on Monday, July 18, 2016 at 6:00 p.m. at the Green Island Municipal Center, 19 George Street, Green Island, New York.</w:t>
      </w:r>
    </w:p>
    <w:p w:rsidR="007D7108" w:rsidRDefault="007D7108" w:rsidP="007D7108">
      <w:pPr>
        <w:jc w:val="both"/>
      </w:pPr>
    </w:p>
    <w:p w:rsidR="007D7108" w:rsidRDefault="007D7108" w:rsidP="007D7108">
      <w:pPr>
        <w:jc w:val="both"/>
      </w:pPr>
      <w:r>
        <w:t>Chairperson McNulty-Ryan called the meeting to order.</w:t>
      </w:r>
    </w:p>
    <w:p w:rsidR="007D7108" w:rsidRDefault="007D7108" w:rsidP="007D7108">
      <w:pPr>
        <w:jc w:val="both"/>
      </w:pPr>
    </w:p>
    <w:p w:rsidR="007D7108" w:rsidRDefault="007D7108" w:rsidP="007D7108">
      <w:pPr>
        <w:jc w:val="both"/>
      </w:pPr>
      <w:r>
        <w:t>Chairperson McNulty-Ryan, Trustees DeMento, Perfetti, Bourgeois, Cocca and Attorney Legnard.</w:t>
      </w:r>
    </w:p>
    <w:p w:rsidR="007D7108" w:rsidRDefault="007D7108" w:rsidP="007D7108">
      <w:pPr>
        <w:jc w:val="both"/>
      </w:pPr>
    </w:p>
    <w:p w:rsidR="007D7108" w:rsidRDefault="007D7108" w:rsidP="007D7108">
      <w:pPr>
        <w:jc w:val="both"/>
      </w:pPr>
      <w:r>
        <w:t>Also, in attendance:  Kristin M. Swinton, CEO and Madeline Paterniani, CFO.</w:t>
      </w:r>
    </w:p>
    <w:p w:rsidR="007D7108" w:rsidRDefault="007D7108" w:rsidP="007D7108">
      <w:pPr>
        <w:jc w:val="both"/>
      </w:pPr>
    </w:p>
    <w:p w:rsidR="007D7108" w:rsidRDefault="007D7108" w:rsidP="007D7108">
      <w:pPr>
        <w:jc w:val="both"/>
      </w:pPr>
      <w:r>
        <w:t>All present.</w:t>
      </w:r>
    </w:p>
    <w:p w:rsidR="007D7108" w:rsidRDefault="007D7108" w:rsidP="007D7108">
      <w:pPr>
        <w:jc w:val="both"/>
      </w:pPr>
    </w:p>
    <w:p w:rsidR="007D7108" w:rsidRDefault="007D7108" w:rsidP="007D7108">
      <w:pPr>
        <w:jc w:val="both"/>
      </w:pPr>
      <w:r>
        <w:t>Chairperson McNulty-Ryan noted that there was no one to speak at Public Forum.</w:t>
      </w:r>
    </w:p>
    <w:p w:rsidR="007D7108" w:rsidRDefault="007D7108" w:rsidP="007D7108">
      <w:pPr>
        <w:jc w:val="both"/>
      </w:pPr>
    </w:p>
    <w:p w:rsidR="007D7108" w:rsidRDefault="007D7108" w:rsidP="007D7108">
      <w:pPr>
        <w:jc w:val="both"/>
      </w:pPr>
      <w:r>
        <w:t xml:space="preserve">On a motion by Trustee </w:t>
      </w:r>
      <w:r w:rsidR="00715E51">
        <w:t>Cocca</w:t>
      </w:r>
      <w:r>
        <w:t xml:space="preserve"> seconded by Trustee </w:t>
      </w:r>
      <w:r w:rsidR="00715E51">
        <w:t>DeMento</w:t>
      </w:r>
      <w:r>
        <w:t xml:space="preserve"> and carried, to approve the minutes of the regular meeting held on June 20, 2016.  All ayes.</w:t>
      </w:r>
    </w:p>
    <w:p w:rsidR="007D7108" w:rsidRDefault="007D7108" w:rsidP="007D7108">
      <w:pPr>
        <w:jc w:val="both"/>
      </w:pPr>
    </w:p>
    <w:p w:rsidR="007D7108" w:rsidRDefault="007D7108" w:rsidP="007D7108">
      <w:pPr>
        <w:jc w:val="both"/>
      </w:pPr>
      <w:r>
        <w:t>No communications.</w:t>
      </w:r>
    </w:p>
    <w:p w:rsidR="007D7108" w:rsidRDefault="007D7108" w:rsidP="007D7108">
      <w:pPr>
        <w:jc w:val="both"/>
      </w:pPr>
    </w:p>
    <w:p w:rsidR="007D7108" w:rsidRDefault="007D7108" w:rsidP="007D7108">
      <w:pPr>
        <w:jc w:val="both"/>
      </w:pPr>
      <w:r>
        <w:t xml:space="preserve">On a motion by Trustee </w:t>
      </w:r>
      <w:r w:rsidR="00715E51">
        <w:t>Perfetti</w:t>
      </w:r>
      <w:r>
        <w:t xml:space="preserve"> seconded by Trustee </w:t>
      </w:r>
      <w:r w:rsidR="00715E51">
        <w:t>Cocca</w:t>
      </w:r>
      <w:r>
        <w:t xml:space="preserve"> and carried, to approve the claims as submitted in the amount of $</w:t>
      </w:r>
      <w:r w:rsidR="00715E51">
        <w:t>45,141.83</w:t>
      </w:r>
      <w:r>
        <w:t>, along with the monthly Addendum amount of $</w:t>
      </w:r>
      <w:r w:rsidR="00715E51">
        <w:t>114,910.63</w:t>
      </w:r>
      <w:r>
        <w:t xml:space="preserve">.  All ayes.  </w:t>
      </w:r>
    </w:p>
    <w:p w:rsidR="007D7108" w:rsidRDefault="007D7108" w:rsidP="007D7108">
      <w:pPr>
        <w:jc w:val="both"/>
      </w:pPr>
    </w:p>
    <w:p w:rsidR="007D7108" w:rsidRDefault="007D7108" w:rsidP="007D7108">
      <w:pPr>
        <w:jc w:val="both"/>
      </w:pPr>
      <w:r>
        <w:t xml:space="preserve">On a motion by Trustee DeMento seconded by Trustee </w:t>
      </w:r>
      <w:r w:rsidR="00715E51">
        <w:t>Bourgeois</w:t>
      </w:r>
      <w:r>
        <w:t xml:space="preserve"> and carried, to accept the Chief Financial Officer’s report as submitted.  All ayes.</w:t>
      </w:r>
    </w:p>
    <w:p w:rsidR="007D7108" w:rsidRDefault="007D7108" w:rsidP="007D7108">
      <w:pPr>
        <w:jc w:val="both"/>
      </w:pPr>
    </w:p>
    <w:p w:rsidR="007D7108" w:rsidRDefault="007D7108" w:rsidP="007D7108">
      <w:pPr>
        <w:jc w:val="both"/>
      </w:pPr>
      <w:r>
        <w:t xml:space="preserve">On a motion by Trustee </w:t>
      </w:r>
      <w:r w:rsidR="00715E51">
        <w:t>Perfetti</w:t>
      </w:r>
      <w:r>
        <w:t xml:space="preserve"> seconded by Trustee </w:t>
      </w:r>
      <w:r w:rsidR="00715E51">
        <w:t xml:space="preserve">Cocca </w:t>
      </w:r>
      <w:r>
        <w:t>and carried, to accept the monthly adjustments for the Ju</w:t>
      </w:r>
      <w:r w:rsidR="00715E51">
        <w:t>ly</w:t>
      </w:r>
      <w:r>
        <w:t xml:space="preserve"> 2016 electric billing.  All ayes.</w:t>
      </w:r>
    </w:p>
    <w:p w:rsidR="00715E51" w:rsidRDefault="00715E51" w:rsidP="007D7108">
      <w:pPr>
        <w:jc w:val="both"/>
      </w:pPr>
    </w:p>
    <w:p w:rsidR="00715E51" w:rsidRDefault="00715E51" w:rsidP="007D7108">
      <w:pPr>
        <w:jc w:val="both"/>
      </w:pPr>
      <w:r>
        <w:t>Chairperson McNulty-Ryan stated that the next item is consideration of bids received for 34.5 KV Switch and Riser Poles Project.</w:t>
      </w:r>
    </w:p>
    <w:p w:rsidR="00460449" w:rsidRDefault="00460449" w:rsidP="007D7108">
      <w:pPr>
        <w:jc w:val="both"/>
      </w:pPr>
    </w:p>
    <w:p w:rsidR="00460449" w:rsidRDefault="00460449" w:rsidP="007D7108">
      <w:pPr>
        <w:jc w:val="both"/>
      </w:pPr>
      <w:r>
        <w:t>Kristin Swinton stated that three (3) bids were received and the apparent low bidder is M. Scher &amp; Son, Inc. of Albany, NY in the amount of $59,800.00.  We are waiting for sign-off from the engineer to make sure that bid is in compliance with the specifications.  So, at this time, she would ask the board to grant authorization to her, as GIPA CEO, to award the bid upon the receiving the recommendation from our engineer.</w:t>
      </w:r>
    </w:p>
    <w:p w:rsidR="00460449" w:rsidRDefault="00460449" w:rsidP="007D7108">
      <w:pPr>
        <w:jc w:val="both"/>
      </w:pPr>
    </w:p>
    <w:p w:rsidR="00460449" w:rsidRDefault="00460449" w:rsidP="007D7108">
      <w:pPr>
        <w:jc w:val="both"/>
      </w:pPr>
      <w:r>
        <w:t>On a motion by Trustee Cocca seconded by Trustee Bourgeois and carried, to grant authorization to Kristin M. Swinton, GIPA Chief Executive Officer to award bid for 34.5 KV Switch and Riser Poles Project, upon receiving recommendation from GIPA’s engineer.  All ayes.</w:t>
      </w:r>
    </w:p>
    <w:p w:rsidR="00460449" w:rsidRDefault="00460449" w:rsidP="007D7108">
      <w:pPr>
        <w:jc w:val="both"/>
      </w:pPr>
    </w:p>
    <w:p w:rsidR="00460449" w:rsidRDefault="00460449" w:rsidP="007D7108">
      <w:pPr>
        <w:jc w:val="both"/>
      </w:pPr>
      <w:r>
        <w:t>Chairperson McNulty-Ryan stated that the next item is consideration of updating GIPA Committee Appointments for 2016.  Everyone has a copy.</w:t>
      </w:r>
    </w:p>
    <w:p w:rsidR="00460449" w:rsidRDefault="00460449" w:rsidP="007D7108">
      <w:pPr>
        <w:jc w:val="both"/>
      </w:pPr>
    </w:p>
    <w:p w:rsidR="00460449" w:rsidRDefault="00460449" w:rsidP="007D7108">
      <w:pPr>
        <w:jc w:val="both"/>
      </w:pPr>
      <w:r>
        <w:lastRenderedPageBreak/>
        <w:t>On a motion by Trustee Bourgeois seconded by Trustee DeMento and carried, to name GIPA Committee Appointments for 2016 as follows:</w:t>
      </w:r>
    </w:p>
    <w:p w:rsidR="00460449" w:rsidRDefault="00460449" w:rsidP="007D7108">
      <w:pPr>
        <w:jc w:val="both"/>
      </w:pPr>
    </w:p>
    <w:p w:rsidR="00460449" w:rsidRDefault="00460449" w:rsidP="007D7108">
      <w:pPr>
        <w:jc w:val="both"/>
      </w:pPr>
      <w:r>
        <w:tab/>
      </w:r>
      <w:r w:rsidRPr="00460449">
        <w:rPr>
          <w:b/>
          <w:u w:val="single"/>
        </w:rPr>
        <w:t>Audit Committee</w:t>
      </w:r>
      <w:r>
        <w:tab/>
      </w:r>
      <w:r>
        <w:tab/>
      </w:r>
      <w:r>
        <w:tab/>
        <w:t>Joseph C. Cocca, Chair</w:t>
      </w:r>
    </w:p>
    <w:p w:rsidR="00460449" w:rsidRDefault="00460449" w:rsidP="007D7108">
      <w:pPr>
        <w:jc w:val="both"/>
      </w:pPr>
      <w:r>
        <w:tab/>
      </w:r>
      <w:r>
        <w:tab/>
      </w:r>
      <w:r>
        <w:tab/>
      </w:r>
      <w:r>
        <w:tab/>
      </w:r>
      <w:r>
        <w:tab/>
      </w:r>
      <w:r>
        <w:tab/>
        <w:t>Robert Bourgeois</w:t>
      </w:r>
    </w:p>
    <w:p w:rsidR="00460449" w:rsidRDefault="00460449" w:rsidP="007D7108">
      <w:pPr>
        <w:jc w:val="both"/>
      </w:pPr>
      <w:r>
        <w:tab/>
      </w:r>
      <w:r>
        <w:tab/>
      </w:r>
      <w:r>
        <w:tab/>
      </w:r>
      <w:r>
        <w:tab/>
      </w:r>
      <w:r>
        <w:tab/>
      </w:r>
      <w:r>
        <w:tab/>
        <w:t>Peter DeMento</w:t>
      </w:r>
    </w:p>
    <w:p w:rsidR="00460449" w:rsidRDefault="00460449" w:rsidP="007D7108">
      <w:pPr>
        <w:jc w:val="both"/>
      </w:pPr>
    </w:p>
    <w:p w:rsidR="00460449" w:rsidRDefault="00460449" w:rsidP="007D7108">
      <w:pPr>
        <w:jc w:val="both"/>
      </w:pPr>
      <w:r>
        <w:tab/>
      </w:r>
      <w:r w:rsidRPr="00460449">
        <w:rPr>
          <w:b/>
          <w:u w:val="single"/>
        </w:rPr>
        <w:t>Finance Committee</w:t>
      </w:r>
      <w:r w:rsidRPr="00460449">
        <w:rPr>
          <w:b/>
          <w:u w:val="single"/>
        </w:rPr>
        <w:tab/>
      </w:r>
      <w:r>
        <w:tab/>
      </w:r>
      <w:r>
        <w:tab/>
        <w:t>Peter DeMento, Chair</w:t>
      </w:r>
    </w:p>
    <w:p w:rsidR="00460449" w:rsidRDefault="00460449" w:rsidP="007D7108">
      <w:pPr>
        <w:jc w:val="both"/>
      </w:pPr>
      <w:r>
        <w:tab/>
      </w:r>
      <w:r>
        <w:tab/>
      </w:r>
      <w:r>
        <w:tab/>
      </w:r>
      <w:r>
        <w:tab/>
      </w:r>
      <w:r>
        <w:tab/>
      </w:r>
      <w:r>
        <w:tab/>
        <w:t>Joseph C. Cocca</w:t>
      </w:r>
    </w:p>
    <w:p w:rsidR="00460449" w:rsidRDefault="00460449" w:rsidP="007D7108">
      <w:pPr>
        <w:jc w:val="both"/>
      </w:pPr>
      <w:r>
        <w:tab/>
      </w:r>
      <w:r>
        <w:tab/>
      </w:r>
      <w:r>
        <w:tab/>
      </w:r>
      <w:r>
        <w:tab/>
      </w:r>
      <w:r>
        <w:tab/>
      </w:r>
      <w:r>
        <w:tab/>
        <w:t>Robert Bourgeois</w:t>
      </w:r>
    </w:p>
    <w:p w:rsidR="00460449" w:rsidRDefault="00460449" w:rsidP="007D7108">
      <w:pPr>
        <w:jc w:val="both"/>
      </w:pPr>
    </w:p>
    <w:p w:rsidR="00460449" w:rsidRDefault="00460449" w:rsidP="007D7108">
      <w:pPr>
        <w:jc w:val="both"/>
      </w:pPr>
      <w:r>
        <w:tab/>
      </w:r>
      <w:r w:rsidRPr="00460449">
        <w:rPr>
          <w:b/>
          <w:u w:val="single"/>
        </w:rPr>
        <w:t>Governance Committee</w:t>
      </w:r>
      <w:r>
        <w:tab/>
      </w:r>
      <w:r>
        <w:tab/>
        <w:t>Robert Bourgeois, Chair</w:t>
      </w:r>
    </w:p>
    <w:p w:rsidR="00460449" w:rsidRDefault="00460449" w:rsidP="007D7108">
      <w:pPr>
        <w:jc w:val="both"/>
      </w:pPr>
      <w:r>
        <w:tab/>
      </w:r>
      <w:r>
        <w:tab/>
      </w:r>
      <w:r>
        <w:tab/>
      </w:r>
      <w:r>
        <w:tab/>
      </w:r>
      <w:r>
        <w:tab/>
      </w:r>
      <w:r>
        <w:tab/>
        <w:t>Joseph C. Cocca</w:t>
      </w:r>
    </w:p>
    <w:p w:rsidR="00460449" w:rsidRDefault="00460449" w:rsidP="007D7108">
      <w:pPr>
        <w:jc w:val="both"/>
      </w:pPr>
      <w:r>
        <w:tab/>
      </w:r>
      <w:r>
        <w:tab/>
      </w:r>
      <w:r>
        <w:tab/>
      </w:r>
      <w:r>
        <w:tab/>
      </w:r>
      <w:r>
        <w:tab/>
      </w:r>
      <w:r>
        <w:tab/>
        <w:t>Peter DeMento</w:t>
      </w:r>
    </w:p>
    <w:p w:rsidR="007D7108" w:rsidRDefault="007D7108" w:rsidP="0051051B">
      <w:bookmarkStart w:id="0" w:name="_GoBack"/>
      <w:bookmarkEnd w:id="0"/>
    </w:p>
    <w:p w:rsidR="007D7108" w:rsidRDefault="007D7108" w:rsidP="007D7108">
      <w:pPr>
        <w:jc w:val="both"/>
      </w:pPr>
      <w:r>
        <w:t>No further business.</w:t>
      </w:r>
    </w:p>
    <w:p w:rsidR="007D7108" w:rsidRDefault="007D7108" w:rsidP="007D7108">
      <w:pPr>
        <w:jc w:val="both"/>
      </w:pPr>
    </w:p>
    <w:p w:rsidR="007D7108" w:rsidRDefault="007D7108" w:rsidP="007D7108">
      <w:pPr>
        <w:jc w:val="both"/>
      </w:pPr>
      <w:r>
        <w:t xml:space="preserve">On a motion by Trustee </w:t>
      </w:r>
      <w:r w:rsidR="00715E51">
        <w:t>Perfetti</w:t>
      </w:r>
      <w:r>
        <w:t xml:space="preserve"> seconded by Trustee </w:t>
      </w:r>
      <w:r w:rsidR="00715E51">
        <w:t xml:space="preserve">DeMento </w:t>
      </w:r>
      <w:r>
        <w:t>and carried, to adjourn the meeting at 6:08 p.m.  All ayes.</w:t>
      </w:r>
    </w:p>
    <w:p w:rsidR="007D7108" w:rsidRDefault="007D7108" w:rsidP="007D7108"/>
    <w:p w:rsidR="007D7108" w:rsidRDefault="007D7108" w:rsidP="007D7108"/>
    <w:p w:rsidR="00025518" w:rsidRDefault="00025518"/>
    <w:sectPr w:rsidR="0002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08"/>
    <w:rsid w:val="00025518"/>
    <w:rsid w:val="000D07DB"/>
    <w:rsid w:val="000D296A"/>
    <w:rsid w:val="000D5FC6"/>
    <w:rsid w:val="001801AD"/>
    <w:rsid w:val="00316B49"/>
    <w:rsid w:val="00330BBE"/>
    <w:rsid w:val="00460449"/>
    <w:rsid w:val="0051051B"/>
    <w:rsid w:val="005B60F5"/>
    <w:rsid w:val="006724BF"/>
    <w:rsid w:val="00690FAC"/>
    <w:rsid w:val="00715E51"/>
    <w:rsid w:val="007257B8"/>
    <w:rsid w:val="007D7108"/>
    <w:rsid w:val="00927449"/>
    <w:rsid w:val="00A200FA"/>
    <w:rsid w:val="00A53CE8"/>
    <w:rsid w:val="00B13DC9"/>
    <w:rsid w:val="00B75512"/>
    <w:rsid w:val="00D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0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7D7108"/>
    <w:pPr>
      <w:jc w:val="both"/>
    </w:pPr>
  </w:style>
  <w:style w:type="character" w:customStyle="1" w:styleId="BodyTextChar">
    <w:name w:val="Body Text Char"/>
    <w:basedOn w:val="DefaultParagraphFont"/>
    <w:link w:val="BodyText"/>
    <w:semiHidden/>
    <w:rsid w:val="007D71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0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7D7108"/>
    <w:pPr>
      <w:jc w:val="both"/>
    </w:pPr>
  </w:style>
  <w:style w:type="character" w:customStyle="1" w:styleId="BodyTextChar">
    <w:name w:val="Body Text Char"/>
    <w:basedOn w:val="DefaultParagraphFont"/>
    <w:link w:val="BodyText"/>
    <w:semiHidden/>
    <w:rsid w:val="007D71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2016-07-19T19:02:00Z</dcterms:created>
  <dcterms:modified xsi:type="dcterms:W3CDTF">2016-07-21T15:20:00Z</dcterms:modified>
</cp:coreProperties>
</file>