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B9" w:rsidRDefault="006D72B9" w:rsidP="006D72B9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Monday, April 18, 2016 at 6:00 p.m. at the Green Island Municipal Center, 19 George Street, Green Island, New York.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>Chairperson McNulty-Ryan called the meeting to order.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>Chairperson McNulty-Ryan, Trustees DeMento, Perfetti, Bourgeois, Cocca and Attorney Legnard.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>Also, in attendance:  Kristin M. Swinton, CEO and Madeline Paterniani, CFO.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>All present.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>Chairperson McNulty-Ryan noted that there one person to speak at Public Forum.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>John Boudreau of 92 Bleecker Street, Green Island</w:t>
      </w:r>
      <w:r w:rsidR="00DF4B1E">
        <w:t xml:space="preserve"> stated that in reference to the budget.  He would like to know the debt of the Green Island Power Authority.</w:t>
      </w:r>
    </w:p>
    <w:p w:rsidR="00DF4B1E" w:rsidRDefault="00DF4B1E" w:rsidP="006D72B9">
      <w:pPr>
        <w:jc w:val="both"/>
      </w:pPr>
    </w:p>
    <w:p w:rsidR="00DF4B1E" w:rsidRDefault="00DF4B1E" w:rsidP="006D72B9">
      <w:pPr>
        <w:jc w:val="both"/>
      </w:pPr>
      <w:r>
        <w:t>Madeline Paterniani stated that the total debt is approximately $15 million and our debt service payment for this year will be $1.6 million.  Madeline confirmed from budget documents that the total debt service is $14,575,000 and the payment for this year will be $1.6 million.</w:t>
      </w:r>
    </w:p>
    <w:p w:rsidR="00DF4B1E" w:rsidRDefault="00DF4B1E" w:rsidP="006D72B9">
      <w:pPr>
        <w:jc w:val="both"/>
      </w:pPr>
    </w:p>
    <w:p w:rsidR="00DF4B1E" w:rsidRDefault="00DF4B1E" w:rsidP="006D72B9">
      <w:pPr>
        <w:jc w:val="both"/>
      </w:pPr>
      <w:r>
        <w:t>No further comments.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 xml:space="preserve">On a motion by Trustee DeMento seconded by Trustee Cocca and carried, to approve the minutes of the regular meeting held on </w:t>
      </w:r>
      <w:r w:rsidR="00230E71">
        <w:t>March 21</w:t>
      </w:r>
      <w:r>
        <w:t>, 2016.  All ayes.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>No communications.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 xml:space="preserve">On a motion by Trustee </w:t>
      </w:r>
      <w:r w:rsidR="003601D4">
        <w:t>Perfetti</w:t>
      </w:r>
      <w:r>
        <w:t xml:space="preserve"> seconded by Trustee Cocca and carried, to approve the claims as submitted in the amount of $</w:t>
      </w:r>
      <w:r w:rsidR="003601D4">
        <w:t>5,392.34</w:t>
      </w:r>
      <w:r>
        <w:t>, along with the monthly Addendum amount of $</w:t>
      </w:r>
      <w:r w:rsidR="003601D4">
        <w:t>59,597.30</w:t>
      </w:r>
      <w:r>
        <w:t xml:space="preserve">.  All ayes.  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 xml:space="preserve">On a motion by Trustee </w:t>
      </w:r>
      <w:r w:rsidR="003601D4">
        <w:t xml:space="preserve">Bourgeois </w:t>
      </w:r>
      <w:r>
        <w:t>seconded by Trustee DeMento and carried, to accept the Chief Financial Officer’s report as submitted.  All ayes.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 xml:space="preserve">On a motion by Trustee </w:t>
      </w:r>
      <w:r w:rsidR="00DF4B1E">
        <w:t>DeMento</w:t>
      </w:r>
      <w:r>
        <w:t xml:space="preserve"> seconded by Trustee Perfetti and carried, to accept the </w:t>
      </w:r>
      <w:r w:rsidR="003601D4">
        <w:t xml:space="preserve">monthly </w:t>
      </w:r>
      <w:r>
        <w:t xml:space="preserve">adjustments for the </w:t>
      </w:r>
      <w:r w:rsidR="003601D4">
        <w:t>April</w:t>
      </w:r>
      <w:r>
        <w:t xml:space="preserve"> 2016 electric billing</w:t>
      </w:r>
      <w:r w:rsidR="003601D4">
        <w:t xml:space="preserve"> and quarterly adjustments</w:t>
      </w:r>
      <w:r>
        <w:t>.  All ayes.</w:t>
      </w:r>
    </w:p>
    <w:p w:rsidR="00DF4B1E" w:rsidRDefault="00DF4B1E" w:rsidP="006D72B9">
      <w:pPr>
        <w:jc w:val="both"/>
      </w:pPr>
    </w:p>
    <w:p w:rsidR="00DF4B1E" w:rsidRDefault="00DF4B1E" w:rsidP="006D72B9">
      <w:pPr>
        <w:jc w:val="both"/>
      </w:pPr>
      <w:r>
        <w:t>Chairperson McNulty-Ryan stated the next item is consideration of deeming certain GIPA items as surplus property.  There are two (2) items listed a drill press and an ice machine that does not work.</w:t>
      </w:r>
    </w:p>
    <w:p w:rsidR="00DF4B1E" w:rsidRDefault="00DF4B1E" w:rsidP="006D72B9">
      <w:pPr>
        <w:jc w:val="both"/>
      </w:pPr>
    </w:p>
    <w:p w:rsidR="00DF4B1E" w:rsidRDefault="00DF4B1E" w:rsidP="006D72B9">
      <w:pPr>
        <w:jc w:val="both"/>
      </w:pPr>
      <w:r>
        <w:t xml:space="preserve">On a motion by Trustee Bourgeois seconded by Trustee Cocca and carried, to </w:t>
      </w:r>
      <w:r w:rsidR="0069609E">
        <w:t xml:space="preserve">declare </w:t>
      </w:r>
      <w:r>
        <w:t>the two (2) GIPA items as surplus property – Luxmill Drill Press and Manitowoc Ice Machine.   All ayes.</w:t>
      </w:r>
    </w:p>
    <w:p w:rsidR="00DF4B1E" w:rsidRDefault="00DF4B1E" w:rsidP="006D72B9">
      <w:pPr>
        <w:jc w:val="both"/>
      </w:pPr>
    </w:p>
    <w:p w:rsidR="00DF4B1E" w:rsidRDefault="00DF4B1E" w:rsidP="006D72B9">
      <w:pPr>
        <w:jc w:val="both"/>
      </w:pPr>
      <w:r>
        <w:lastRenderedPageBreak/>
        <w:t xml:space="preserve">Chairperson McNulty-Ryan stated that the next item is consideration of adopting the GIPA Budget for 2016-2017.  Everyone has a copy, and Madeline has provided an </w:t>
      </w:r>
      <w:r w:rsidR="0069609E">
        <w:t xml:space="preserve">detailed </w:t>
      </w:r>
      <w:r>
        <w:t xml:space="preserve">explanation for everyone. </w:t>
      </w:r>
    </w:p>
    <w:p w:rsidR="00DF4B1E" w:rsidRDefault="00DF4B1E" w:rsidP="006D72B9">
      <w:pPr>
        <w:jc w:val="both"/>
      </w:pPr>
    </w:p>
    <w:p w:rsidR="00DF4B1E" w:rsidRDefault="00DF4B1E" w:rsidP="006D72B9">
      <w:pPr>
        <w:jc w:val="both"/>
      </w:pPr>
      <w:r>
        <w:t xml:space="preserve">Chairperson McNulty-Ryan asked if anyone had any questions. </w:t>
      </w:r>
    </w:p>
    <w:p w:rsidR="00DF4B1E" w:rsidRDefault="00DF4B1E" w:rsidP="006D72B9">
      <w:pPr>
        <w:jc w:val="both"/>
      </w:pPr>
    </w:p>
    <w:p w:rsidR="00DF4B1E" w:rsidRDefault="003B50EB" w:rsidP="006D72B9">
      <w:pPr>
        <w:jc w:val="both"/>
      </w:pPr>
      <w:r>
        <w:t>Trustee Cocca asked about the 34.5 switch is that part of distribution?</w:t>
      </w:r>
    </w:p>
    <w:p w:rsidR="003B50EB" w:rsidRDefault="003B50EB" w:rsidP="006D72B9">
      <w:pPr>
        <w:jc w:val="both"/>
      </w:pPr>
    </w:p>
    <w:p w:rsidR="003B50EB" w:rsidRDefault="003B50EB" w:rsidP="006D72B9">
      <w:pPr>
        <w:jc w:val="both"/>
      </w:pPr>
      <w:r>
        <w:t>Madeline stated that is correct.</w:t>
      </w:r>
    </w:p>
    <w:p w:rsidR="003B50EB" w:rsidRDefault="003B50EB" w:rsidP="006D72B9">
      <w:pPr>
        <w:jc w:val="both"/>
      </w:pPr>
    </w:p>
    <w:p w:rsidR="003B50EB" w:rsidRDefault="003B50EB" w:rsidP="006D72B9">
      <w:pPr>
        <w:jc w:val="both"/>
      </w:pPr>
      <w:r>
        <w:t>Trustee Cocca noted that they are very expensive.</w:t>
      </w:r>
    </w:p>
    <w:p w:rsidR="003B50EB" w:rsidRDefault="003B50EB" w:rsidP="006D72B9">
      <w:pPr>
        <w:jc w:val="both"/>
      </w:pPr>
    </w:p>
    <w:p w:rsidR="003B50EB" w:rsidRDefault="003B50EB" w:rsidP="006D72B9">
      <w:pPr>
        <w:jc w:val="both"/>
      </w:pPr>
      <w:r>
        <w:t xml:space="preserve">Madeline stated that is a project that GIPA has been trying to do for a couple of years, it was in the budget last year </w:t>
      </w:r>
      <w:r w:rsidR="0069609E">
        <w:t>and had to put it off, so</w:t>
      </w:r>
      <w:r>
        <w:t xml:space="preserve"> hopefully we plan to do it either in June or in September because it requires an outage for eight (8) hours.</w:t>
      </w:r>
    </w:p>
    <w:p w:rsidR="003B50EB" w:rsidRDefault="003B50EB" w:rsidP="006D72B9">
      <w:pPr>
        <w:jc w:val="both"/>
      </w:pPr>
    </w:p>
    <w:p w:rsidR="003B50EB" w:rsidRDefault="003B50EB" w:rsidP="006D72B9">
      <w:pPr>
        <w:jc w:val="both"/>
      </w:pPr>
      <w:r>
        <w:t>Further discussion ensued.</w:t>
      </w:r>
    </w:p>
    <w:p w:rsidR="00DF4B1E" w:rsidRDefault="00DF4B1E" w:rsidP="006D72B9">
      <w:pPr>
        <w:jc w:val="both"/>
      </w:pPr>
    </w:p>
    <w:p w:rsidR="00DF4B1E" w:rsidRDefault="00DF4B1E" w:rsidP="006D72B9">
      <w:pPr>
        <w:jc w:val="both"/>
      </w:pPr>
      <w:r>
        <w:t xml:space="preserve">On a motion by </w:t>
      </w:r>
      <w:r w:rsidR="003B50EB">
        <w:t>Trustee DeMento seconded by Trustee Bourgeois and carried, to adopt the Green Island Power Authority Budget for 2016-2017.  All ayes.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>No further business.</w:t>
      </w:r>
    </w:p>
    <w:p w:rsidR="006D72B9" w:rsidRDefault="006D72B9" w:rsidP="006D72B9">
      <w:pPr>
        <w:jc w:val="both"/>
      </w:pPr>
    </w:p>
    <w:p w:rsidR="006D72B9" w:rsidRDefault="006D72B9" w:rsidP="006D72B9">
      <w:pPr>
        <w:jc w:val="both"/>
      </w:pPr>
      <w:r>
        <w:t xml:space="preserve">On a motion by Trustee </w:t>
      </w:r>
      <w:r w:rsidR="00230E71">
        <w:t>Cocca</w:t>
      </w:r>
      <w:r>
        <w:t xml:space="preserve"> seconded by Trustee Bourgeois and carried, to adjourn the meeting at 6:</w:t>
      </w:r>
      <w:r w:rsidR="00230E71">
        <w:t>12</w:t>
      </w:r>
      <w:r>
        <w:t xml:space="preserve"> p.m.  All ayes.</w:t>
      </w:r>
    </w:p>
    <w:p w:rsidR="006D72B9" w:rsidRDefault="006D72B9" w:rsidP="006D72B9"/>
    <w:p w:rsidR="006D72B9" w:rsidRDefault="006D72B9" w:rsidP="006D72B9"/>
    <w:p w:rsidR="00025518" w:rsidRDefault="00025518"/>
    <w:sectPr w:rsidR="000255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EB" w:rsidRDefault="003B50EB" w:rsidP="003B50EB">
      <w:r>
        <w:separator/>
      </w:r>
    </w:p>
  </w:endnote>
  <w:endnote w:type="continuationSeparator" w:id="0">
    <w:p w:rsidR="003B50EB" w:rsidRDefault="003B50EB" w:rsidP="003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0EB" w:rsidRDefault="003B5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C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0EB" w:rsidRDefault="003B5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EB" w:rsidRDefault="003B50EB" w:rsidP="003B50EB">
      <w:r>
        <w:separator/>
      </w:r>
    </w:p>
  </w:footnote>
  <w:footnote w:type="continuationSeparator" w:id="0">
    <w:p w:rsidR="003B50EB" w:rsidRDefault="003B50EB" w:rsidP="003B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9"/>
    <w:rsid w:val="00025518"/>
    <w:rsid w:val="000D07DB"/>
    <w:rsid w:val="000D296A"/>
    <w:rsid w:val="000D5FC6"/>
    <w:rsid w:val="001801AD"/>
    <w:rsid w:val="00230E71"/>
    <w:rsid w:val="00330BBE"/>
    <w:rsid w:val="003601D4"/>
    <w:rsid w:val="003B50EB"/>
    <w:rsid w:val="004D6CEE"/>
    <w:rsid w:val="005B60F5"/>
    <w:rsid w:val="006724BF"/>
    <w:rsid w:val="00690FAC"/>
    <w:rsid w:val="0069609E"/>
    <w:rsid w:val="006D72B9"/>
    <w:rsid w:val="007257B8"/>
    <w:rsid w:val="00927449"/>
    <w:rsid w:val="00A200FA"/>
    <w:rsid w:val="00A53CE8"/>
    <w:rsid w:val="00B13DC9"/>
    <w:rsid w:val="00B75512"/>
    <w:rsid w:val="00DE42EF"/>
    <w:rsid w:val="00D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D72B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D72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D72B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D72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9D65-2986-4ABA-B343-60BCC669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2016-06-02T19:59:00Z</dcterms:created>
  <dcterms:modified xsi:type="dcterms:W3CDTF">2016-06-02T19:59:00Z</dcterms:modified>
</cp:coreProperties>
</file>