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00" w:rsidRDefault="00285200" w:rsidP="00285200">
      <w:pPr>
        <w:pStyle w:val="BodyText"/>
      </w:pPr>
      <w:bookmarkStart w:id="0" w:name="_GoBack"/>
      <w:bookmarkEnd w:id="0"/>
      <w:r>
        <w:t>The minutes of the regular meeting of the Board of Trustees of the Green Island Power Authority held on Monday, November 17, 2014 at 6:00 p.m. at the Green Island Municipal Center, 19 George Street, Green Island, New York.</w:t>
      </w:r>
    </w:p>
    <w:p w:rsidR="00285200" w:rsidRDefault="00285200" w:rsidP="00285200">
      <w:pPr>
        <w:jc w:val="both"/>
      </w:pPr>
    </w:p>
    <w:p w:rsidR="00285200" w:rsidRDefault="00285200" w:rsidP="00285200">
      <w:pPr>
        <w:jc w:val="both"/>
      </w:pPr>
      <w:r>
        <w:t>Chairperson McNulty-Ryan called the meeting to order.</w:t>
      </w:r>
    </w:p>
    <w:p w:rsidR="00285200" w:rsidRDefault="00285200" w:rsidP="00285200">
      <w:pPr>
        <w:jc w:val="both"/>
      </w:pPr>
    </w:p>
    <w:p w:rsidR="00285200" w:rsidRDefault="00285200" w:rsidP="00285200">
      <w:pPr>
        <w:jc w:val="both"/>
      </w:pPr>
      <w:r>
        <w:t>Chairperson McNulty-Ryan, Vice Chairman Cocca, Trustees DeMento, Perfetti, Bourgeois and Attorney Legnard.</w:t>
      </w:r>
    </w:p>
    <w:p w:rsidR="00285200" w:rsidRDefault="00285200" w:rsidP="00285200">
      <w:pPr>
        <w:jc w:val="both"/>
      </w:pPr>
    </w:p>
    <w:p w:rsidR="00285200" w:rsidRDefault="00285200" w:rsidP="00285200">
      <w:pPr>
        <w:jc w:val="both"/>
      </w:pPr>
      <w:r>
        <w:t>Also, in attendance:  Kristin M. Swinton, CEO and Madeline Paterniani, CFO.</w:t>
      </w:r>
    </w:p>
    <w:p w:rsidR="00285200" w:rsidRDefault="00285200" w:rsidP="00285200">
      <w:pPr>
        <w:jc w:val="both"/>
      </w:pPr>
    </w:p>
    <w:p w:rsidR="00285200" w:rsidRDefault="00285200" w:rsidP="00285200">
      <w:pPr>
        <w:jc w:val="both"/>
      </w:pPr>
      <w:r>
        <w:t>All present.</w:t>
      </w:r>
    </w:p>
    <w:p w:rsidR="00285200" w:rsidRDefault="00285200" w:rsidP="00285200">
      <w:pPr>
        <w:jc w:val="both"/>
      </w:pPr>
    </w:p>
    <w:p w:rsidR="00285200" w:rsidRDefault="00285200" w:rsidP="00285200">
      <w:pPr>
        <w:jc w:val="both"/>
      </w:pPr>
      <w:r>
        <w:t>Chairperson McNulty-Ryan noted that there was no one listed to speak at Public Forum.</w:t>
      </w:r>
    </w:p>
    <w:p w:rsidR="00285200" w:rsidRDefault="00285200" w:rsidP="00285200">
      <w:pPr>
        <w:jc w:val="both"/>
      </w:pPr>
    </w:p>
    <w:p w:rsidR="00285200" w:rsidRDefault="00285200" w:rsidP="00285200">
      <w:pPr>
        <w:jc w:val="both"/>
      </w:pPr>
      <w:r>
        <w:t xml:space="preserve">On a motion by Trustee </w:t>
      </w:r>
      <w:r w:rsidR="00B9498E">
        <w:t>DeMento</w:t>
      </w:r>
      <w:r>
        <w:t xml:space="preserve"> seconded by Vice Chairman Cocca and carried, to approve the minutes of the regular meeting held on </w:t>
      </w:r>
      <w:r w:rsidR="00B9498E">
        <w:t>October 20</w:t>
      </w:r>
      <w:r>
        <w:t>, 2014.  All ayes.</w:t>
      </w:r>
    </w:p>
    <w:p w:rsidR="00285200" w:rsidRDefault="00285200" w:rsidP="00285200">
      <w:pPr>
        <w:jc w:val="both"/>
      </w:pPr>
    </w:p>
    <w:p w:rsidR="00285200" w:rsidRDefault="00285200" w:rsidP="00285200">
      <w:pPr>
        <w:jc w:val="both"/>
      </w:pPr>
      <w:r>
        <w:t>No communications.</w:t>
      </w:r>
    </w:p>
    <w:p w:rsidR="00285200" w:rsidRDefault="00285200" w:rsidP="00285200">
      <w:pPr>
        <w:jc w:val="both"/>
      </w:pPr>
    </w:p>
    <w:p w:rsidR="00285200" w:rsidRDefault="00285200" w:rsidP="00285200">
      <w:pPr>
        <w:jc w:val="both"/>
      </w:pPr>
      <w:r>
        <w:t xml:space="preserve">On a motion by </w:t>
      </w:r>
      <w:r w:rsidR="00B9498E">
        <w:t>Trustee Bourgeois</w:t>
      </w:r>
      <w:r>
        <w:t xml:space="preserve"> seconded by Trustee </w:t>
      </w:r>
      <w:r w:rsidR="00B9498E">
        <w:t>Perfetti</w:t>
      </w:r>
      <w:r>
        <w:t xml:space="preserve"> and carried, to approve the claims as submitted in the amount of $</w:t>
      </w:r>
      <w:r w:rsidR="0079556F">
        <w:t>171,325.52</w:t>
      </w:r>
      <w:r>
        <w:t>, along with the monthly Addendum amount of $</w:t>
      </w:r>
      <w:r w:rsidR="0079556F">
        <w:t>26,273.99</w:t>
      </w:r>
      <w:r>
        <w:t xml:space="preserve">.  All ayes.  </w:t>
      </w:r>
    </w:p>
    <w:p w:rsidR="00285200" w:rsidRDefault="00285200" w:rsidP="00285200">
      <w:pPr>
        <w:jc w:val="both"/>
      </w:pPr>
    </w:p>
    <w:p w:rsidR="00285200" w:rsidRDefault="00285200" w:rsidP="00285200">
      <w:pPr>
        <w:jc w:val="both"/>
      </w:pPr>
      <w:r>
        <w:t xml:space="preserve">On a motion by </w:t>
      </w:r>
      <w:r w:rsidR="0079556F">
        <w:t>Trustee DeMento</w:t>
      </w:r>
      <w:r>
        <w:t xml:space="preserve"> seconded by Trustee Perfetti and carried, to approve the monthly report of the Chief Financial Officer as submitted.  All ayes.</w:t>
      </w:r>
    </w:p>
    <w:p w:rsidR="00285200" w:rsidRDefault="00285200" w:rsidP="00285200">
      <w:pPr>
        <w:jc w:val="both"/>
      </w:pPr>
    </w:p>
    <w:p w:rsidR="00285200" w:rsidRDefault="00285200" w:rsidP="00285200">
      <w:pPr>
        <w:jc w:val="both"/>
      </w:pPr>
      <w:r>
        <w:t xml:space="preserve">On a motion by Trustee </w:t>
      </w:r>
      <w:r w:rsidR="0079556F">
        <w:t>Perfetti</w:t>
      </w:r>
      <w:r>
        <w:t xml:space="preserve"> seconded by Vice Chairman Cocca and carried, to accept the monthly adjustments for the </w:t>
      </w:r>
      <w:r w:rsidR="0079556F">
        <w:t xml:space="preserve">November </w:t>
      </w:r>
      <w:r>
        <w:t>2014 billing.  All ayes.</w:t>
      </w:r>
    </w:p>
    <w:p w:rsidR="0079556F" w:rsidRDefault="0079556F" w:rsidP="00285200">
      <w:pPr>
        <w:jc w:val="both"/>
      </w:pPr>
    </w:p>
    <w:p w:rsidR="0079556F" w:rsidRDefault="0079556F" w:rsidP="00285200">
      <w:pPr>
        <w:jc w:val="both"/>
      </w:pPr>
      <w:r>
        <w:t>Chairperson McNulty-Ryan stated that the next item is consideration of deeming certain GIPA equipment as surplus property – 1994 Ford F350 Dump</w:t>
      </w:r>
      <w:r w:rsidR="00107E7C">
        <w:t xml:space="preserve">.  </w:t>
      </w:r>
    </w:p>
    <w:p w:rsidR="00107E7C" w:rsidRDefault="00107E7C" w:rsidP="00285200">
      <w:pPr>
        <w:jc w:val="both"/>
      </w:pPr>
    </w:p>
    <w:p w:rsidR="00107E7C" w:rsidRDefault="00107E7C" w:rsidP="00285200">
      <w:pPr>
        <w:jc w:val="both"/>
      </w:pPr>
      <w:r>
        <w:t>On a motion by Trustee Bourgeois seconded by Vice Chairman Cocca and carried, to declare GIPA – 1994 Ford F350 Dump as surplus property.  All ayes.</w:t>
      </w:r>
    </w:p>
    <w:p w:rsidR="00107E7C" w:rsidRDefault="00107E7C" w:rsidP="00285200">
      <w:pPr>
        <w:jc w:val="both"/>
      </w:pPr>
    </w:p>
    <w:p w:rsidR="00107E7C" w:rsidRDefault="00107E7C" w:rsidP="00285200">
      <w:pPr>
        <w:jc w:val="both"/>
      </w:pPr>
      <w:r>
        <w:t>Chairperson McNulty-Ryan stated that everyone had a handout in their packets from Joe Casale on the Day to Day Operations for October 2014.</w:t>
      </w:r>
    </w:p>
    <w:p w:rsidR="00107E7C" w:rsidRDefault="00107E7C" w:rsidP="00285200">
      <w:pPr>
        <w:jc w:val="both"/>
      </w:pPr>
    </w:p>
    <w:p w:rsidR="00107E7C" w:rsidRDefault="00107E7C" w:rsidP="00285200">
      <w:pPr>
        <w:jc w:val="both"/>
      </w:pPr>
      <w:r>
        <w:t xml:space="preserve">Chairperson McNulty-Ryan wanted to mention to the Board that they are working very hard to economize around here, we are trying to do more projects and renovations that we have </w:t>
      </w:r>
      <w:r w:rsidR="00255435">
        <w:t>and do them in-house rather than hiring outside people to come in. Right now, we have a project going on at the Community Center (the Senior Center) to redo the Ladies’ Room in that building.</w:t>
      </w:r>
    </w:p>
    <w:p w:rsidR="00285200" w:rsidRDefault="00285200" w:rsidP="00285200">
      <w:pPr>
        <w:jc w:val="both"/>
      </w:pPr>
    </w:p>
    <w:p w:rsidR="00285200" w:rsidRDefault="00285200" w:rsidP="00285200">
      <w:pPr>
        <w:jc w:val="both"/>
      </w:pPr>
      <w:r>
        <w:t>No further business.</w:t>
      </w:r>
    </w:p>
    <w:p w:rsidR="00285200" w:rsidRDefault="00285200" w:rsidP="00285200">
      <w:pPr>
        <w:jc w:val="both"/>
      </w:pPr>
    </w:p>
    <w:p w:rsidR="00285200" w:rsidRDefault="00285200" w:rsidP="00285200">
      <w:pPr>
        <w:jc w:val="both"/>
      </w:pPr>
      <w:r>
        <w:t xml:space="preserve">On a motion by Trustee </w:t>
      </w:r>
      <w:r w:rsidR="0079556F">
        <w:t xml:space="preserve">DeMento </w:t>
      </w:r>
      <w:r>
        <w:t>seconded by Trustee Bourgeois and carried, to adjourn the meeting at 6:0</w:t>
      </w:r>
      <w:r w:rsidR="0079556F">
        <w:t>7</w:t>
      </w:r>
      <w:r>
        <w:t xml:space="preserve"> p.m.  All ayes.</w:t>
      </w:r>
    </w:p>
    <w:sectPr w:rsidR="00285200" w:rsidSect="0079556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00"/>
    <w:rsid w:val="00025518"/>
    <w:rsid w:val="000D5FC6"/>
    <w:rsid w:val="00107E7C"/>
    <w:rsid w:val="00255435"/>
    <w:rsid w:val="00285200"/>
    <w:rsid w:val="00330BBE"/>
    <w:rsid w:val="007257B8"/>
    <w:rsid w:val="0079556F"/>
    <w:rsid w:val="007F392F"/>
    <w:rsid w:val="00927449"/>
    <w:rsid w:val="00A200FA"/>
    <w:rsid w:val="00A53CE8"/>
    <w:rsid w:val="00B13DC9"/>
    <w:rsid w:val="00B75512"/>
    <w:rsid w:val="00B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0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7449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285200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2852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0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7449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285200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2852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2015-01-13T18:51:00Z</dcterms:created>
  <dcterms:modified xsi:type="dcterms:W3CDTF">2015-01-13T18:51:00Z</dcterms:modified>
</cp:coreProperties>
</file>