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49" w:rsidRDefault="00CC0049" w:rsidP="00CC0049">
      <w:pPr>
        <w:pStyle w:val="BodyText"/>
      </w:pPr>
      <w:r>
        <w:t xml:space="preserve">The minutes of the regular meeting of the Board of Trustees of the Green Island Power Authority held on Monday, October 18, 2021 at 6:00 p.m. </w:t>
      </w:r>
    </w:p>
    <w:p w:rsidR="00CC0049" w:rsidRDefault="00CC0049" w:rsidP="00CC0049">
      <w:pPr>
        <w:pStyle w:val="BodyText"/>
      </w:pPr>
    </w:p>
    <w:p w:rsidR="00CC0049" w:rsidRDefault="00CC0049" w:rsidP="00CC0049">
      <w:pPr>
        <w:pStyle w:val="BodyText"/>
      </w:pPr>
      <w:r>
        <w:t xml:space="preserve">Chairperson Ellen M. McNulty-Ryan called the meeting to order. </w:t>
      </w:r>
    </w:p>
    <w:p w:rsidR="00CC0049" w:rsidRDefault="00CC0049" w:rsidP="00CC0049">
      <w:pPr>
        <w:jc w:val="both"/>
      </w:pPr>
    </w:p>
    <w:p w:rsidR="00CC0049" w:rsidRDefault="00CC0049" w:rsidP="00CC0049">
      <w:pPr>
        <w:jc w:val="both"/>
      </w:pPr>
      <w:r>
        <w:t>In attendance:   Chairperson McNulty-Ryan, Vice Chairperson Perfetti, Trustee DeMento, Trustee Bourgeois, Trustee Cocca, Attorney Legnard, and Madeline Paterniani, CFO.</w:t>
      </w:r>
    </w:p>
    <w:p w:rsidR="00CC0049" w:rsidRDefault="00CC0049" w:rsidP="00CC0049">
      <w:pPr>
        <w:jc w:val="both"/>
      </w:pPr>
      <w:r>
        <w:t xml:space="preserve"> </w:t>
      </w:r>
    </w:p>
    <w:p w:rsidR="00CC0049" w:rsidRDefault="00CC0049" w:rsidP="00CC0049">
      <w:pPr>
        <w:jc w:val="both"/>
      </w:pPr>
      <w:r>
        <w:t>Absent:  Kristin M. Swinton, GIPA CEO.</w:t>
      </w:r>
    </w:p>
    <w:p w:rsidR="00CC0049" w:rsidRDefault="00CC0049" w:rsidP="00CC0049">
      <w:pPr>
        <w:jc w:val="both"/>
      </w:pPr>
    </w:p>
    <w:p w:rsidR="00CC0049" w:rsidRDefault="00CC0049" w:rsidP="00CC0049">
      <w:pPr>
        <w:jc w:val="both"/>
      </w:pPr>
      <w:r>
        <w:t>On a motion by Trustee DeMento seconded by Trustee Bourgeois and carried, to excuse the absentee.  All ayes.</w:t>
      </w:r>
    </w:p>
    <w:p w:rsidR="00CC0049" w:rsidRDefault="00CC0049" w:rsidP="00CC0049">
      <w:pPr>
        <w:jc w:val="both"/>
      </w:pPr>
    </w:p>
    <w:p w:rsidR="00CC0049" w:rsidRDefault="00CC0049" w:rsidP="00CC0049">
      <w:pPr>
        <w:jc w:val="both"/>
      </w:pPr>
      <w:r>
        <w:t>No one to speak for Public Forum.</w:t>
      </w:r>
    </w:p>
    <w:p w:rsidR="00CC0049" w:rsidRDefault="00CC0049" w:rsidP="00CC0049">
      <w:pPr>
        <w:jc w:val="both"/>
      </w:pPr>
      <w:r>
        <w:t xml:space="preserve"> </w:t>
      </w:r>
    </w:p>
    <w:p w:rsidR="00CC0049" w:rsidRDefault="00CC0049" w:rsidP="00CC0049">
      <w:pPr>
        <w:jc w:val="both"/>
      </w:pPr>
      <w:r>
        <w:t>Chairperson McNulty-Ryan stated that the next item is consideration of the minutes of the regular meeting held on September 20, 2021.</w:t>
      </w:r>
    </w:p>
    <w:p w:rsidR="00CC0049" w:rsidRDefault="00CC0049" w:rsidP="00CC0049">
      <w:pPr>
        <w:jc w:val="both"/>
      </w:pPr>
    </w:p>
    <w:p w:rsidR="00CC0049" w:rsidRDefault="00CC0049" w:rsidP="00CC0049">
      <w:pPr>
        <w:jc w:val="both"/>
      </w:pPr>
      <w:r>
        <w:t>On a motion by Vice Chairperson Perfetti seconded by Trustee Cocca and carried, to approve the minutes of the regular meeting held on September 20, 2021.  All ayes.</w:t>
      </w:r>
    </w:p>
    <w:p w:rsidR="00CC0049" w:rsidRDefault="00CC0049" w:rsidP="00CC0049">
      <w:pPr>
        <w:jc w:val="both"/>
      </w:pPr>
    </w:p>
    <w:p w:rsidR="00CC0049" w:rsidRDefault="00CC0049" w:rsidP="00CC0049">
      <w:pPr>
        <w:jc w:val="both"/>
      </w:pPr>
      <w:r>
        <w:t>No communications.</w:t>
      </w:r>
    </w:p>
    <w:p w:rsidR="00CC0049" w:rsidRDefault="00CC0049" w:rsidP="00CC0049">
      <w:pPr>
        <w:jc w:val="both"/>
      </w:pPr>
    </w:p>
    <w:p w:rsidR="00CC0049" w:rsidRDefault="00CC0049" w:rsidP="00CC0049">
      <w:pPr>
        <w:jc w:val="both"/>
      </w:pPr>
      <w:r>
        <w:t xml:space="preserve">Chairperson McNulty-Ryan stated that the next item is consideration of the Approval of Claims for the month.  </w:t>
      </w:r>
    </w:p>
    <w:p w:rsidR="00CC0049" w:rsidRDefault="00CC0049" w:rsidP="00CC0049">
      <w:pPr>
        <w:jc w:val="both"/>
      </w:pPr>
    </w:p>
    <w:p w:rsidR="00CC0049" w:rsidRDefault="009E3ABE" w:rsidP="00CC0049">
      <w:pPr>
        <w:jc w:val="both"/>
      </w:pPr>
      <w:r>
        <w:t xml:space="preserve">On a motion by Trustee Bourgeois </w:t>
      </w:r>
      <w:r w:rsidR="00CC0049">
        <w:t xml:space="preserve">seconded by </w:t>
      </w:r>
      <w:r>
        <w:t>Trustee DeMento</w:t>
      </w:r>
      <w:r w:rsidR="00CC0049">
        <w:t xml:space="preserve"> and carried, to approve the claims as submitted in the amount of $</w:t>
      </w:r>
      <w:r>
        <w:t>32,827.90</w:t>
      </w:r>
      <w:r w:rsidR="00CC0049">
        <w:t xml:space="preserve"> and </w:t>
      </w:r>
      <w:r>
        <w:t xml:space="preserve">addendum amount of $62,783.36 and </w:t>
      </w:r>
      <w:r w:rsidR="00CC0049">
        <w:t xml:space="preserve">to grant authorization for the payment of any routine invoices that are received for the month.  All ayes.  </w:t>
      </w:r>
    </w:p>
    <w:p w:rsidR="00CC0049" w:rsidRDefault="00CC0049" w:rsidP="00CC0049">
      <w:pPr>
        <w:jc w:val="both"/>
      </w:pPr>
    </w:p>
    <w:p w:rsidR="00CC0049" w:rsidRDefault="00CC0049" w:rsidP="00CC0049">
      <w:pPr>
        <w:jc w:val="both"/>
      </w:pPr>
      <w:r>
        <w:t>Chairperson McNulty-Ryan stated that the next item is consideration of the monthly reports by the Treasurer/Chief Financial Officer.</w:t>
      </w:r>
    </w:p>
    <w:p w:rsidR="00CC0049" w:rsidRDefault="00CC0049" w:rsidP="00CC0049">
      <w:pPr>
        <w:jc w:val="both"/>
      </w:pPr>
    </w:p>
    <w:p w:rsidR="00CC0049" w:rsidRDefault="00CC0049" w:rsidP="00CC0049">
      <w:pPr>
        <w:jc w:val="both"/>
      </w:pPr>
      <w:r>
        <w:t>On a motion by Trustee DeMento seconded by Trustee Cocca and carried, to accept the monthly reports by the Treasurer/Chief Financial Officer.  All ayes.</w:t>
      </w:r>
    </w:p>
    <w:p w:rsidR="00CC0049" w:rsidRDefault="00CC0049" w:rsidP="00CC0049">
      <w:pPr>
        <w:jc w:val="both"/>
      </w:pPr>
    </w:p>
    <w:p w:rsidR="00CC0049" w:rsidRDefault="009E3ABE" w:rsidP="00CC0049">
      <w:pPr>
        <w:jc w:val="both"/>
      </w:pPr>
      <w:r>
        <w:t>No adjustments for the month.</w:t>
      </w:r>
    </w:p>
    <w:p w:rsidR="00EF098D" w:rsidRDefault="00EF098D" w:rsidP="00CC0049">
      <w:pPr>
        <w:jc w:val="both"/>
      </w:pPr>
    </w:p>
    <w:p w:rsidR="00EF098D" w:rsidRDefault="00EF098D" w:rsidP="00CC0049">
      <w:pPr>
        <w:jc w:val="both"/>
      </w:pPr>
      <w:r>
        <w:t>Chairperson McNulty-Ryan stated that the next item is consideration of bids received for the 2021 Pole Replacement Project.  Two bids were received and the low/responsive bidder is H. Richardson &amp; Sons, LLC of Ogdensburg, NY in the amount of $33,200.00.</w:t>
      </w:r>
    </w:p>
    <w:p w:rsidR="00EF098D" w:rsidRDefault="00EF098D" w:rsidP="00CC0049">
      <w:pPr>
        <w:jc w:val="both"/>
      </w:pPr>
    </w:p>
    <w:p w:rsidR="00EF098D" w:rsidRDefault="00EF098D" w:rsidP="00CC0049">
      <w:pPr>
        <w:jc w:val="both"/>
      </w:pPr>
      <w:r>
        <w:t xml:space="preserve">Madeline stated that the second bid that we received came in around $75,000.00, that is not anyone who has bid on any of our projects before, so she does not feel they were familiar with the project and that is why it came in so high and also, being out of New York City, their costs </w:t>
      </w:r>
      <w:r>
        <w:lastRenderedPageBreak/>
        <w:t xml:space="preserve">are different and H. Richardson &amp; Son has been on our projects before and typically, the Pole Replacement Projects come in around $40,000.00 and we budget approximately $50,000.00 to give us room, so this bid is in line with our budget.  </w:t>
      </w:r>
    </w:p>
    <w:p w:rsidR="00EF098D" w:rsidRDefault="00EF098D" w:rsidP="00CC0049">
      <w:pPr>
        <w:jc w:val="both"/>
      </w:pPr>
    </w:p>
    <w:p w:rsidR="00EF098D" w:rsidRDefault="00EF098D" w:rsidP="00CC0049">
      <w:pPr>
        <w:jc w:val="both"/>
      </w:pPr>
      <w:r>
        <w:t>Trustee DeMento asked how many poles were included in the project.</w:t>
      </w:r>
    </w:p>
    <w:p w:rsidR="00EF098D" w:rsidRDefault="00EF098D" w:rsidP="00CC0049">
      <w:pPr>
        <w:jc w:val="both"/>
      </w:pPr>
    </w:p>
    <w:p w:rsidR="00EF098D" w:rsidRDefault="00EF098D" w:rsidP="00CC0049">
      <w:pPr>
        <w:jc w:val="both"/>
      </w:pPr>
      <w:r>
        <w:t>Madeline responded</w:t>
      </w:r>
      <w:r w:rsidR="00CC460D">
        <w:t xml:space="preserve"> it was for</w:t>
      </w:r>
      <w:r>
        <w:t xml:space="preserve"> three (3) poles.</w:t>
      </w:r>
    </w:p>
    <w:p w:rsidR="009E3ABE" w:rsidRDefault="009E3ABE" w:rsidP="00CC0049">
      <w:pPr>
        <w:jc w:val="both"/>
      </w:pPr>
    </w:p>
    <w:p w:rsidR="009E3ABE" w:rsidRDefault="009E3ABE" w:rsidP="00CC0049">
      <w:pPr>
        <w:jc w:val="both"/>
      </w:pPr>
      <w:r>
        <w:t>On a motion by Trustee Cocca seconded by Trustee Bourgeois and carried, to award the bid for GIPA – 2021 Pole Replacement Project to H. Richardson &amp; Sons, LLC, 5570A State Highway 37, Ogdensburg, NY in the amount of $33,200.00.  All ayes.</w:t>
      </w:r>
    </w:p>
    <w:p w:rsidR="005F5EF0" w:rsidRDefault="005F5EF0" w:rsidP="00CC0049">
      <w:pPr>
        <w:jc w:val="both"/>
      </w:pPr>
    </w:p>
    <w:p w:rsidR="005F5EF0" w:rsidRDefault="005F5EF0" w:rsidP="00CC0049">
      <w:pPr>
        <w:jc w:val="both"/>
      </w:pPr>
      <w:r>
        <w:t>Chairperson McNulty-Ryan would like to note that Tony has submitted a monthly report for GIPA and DPW for September 21</w:t>
      </w:r>
      <w:r w:rsidRPr="005F5EF0">
        <w:rPr>
          <w:vertAlign w:val="superscript"/>
        </w:rPr>
        <w:t>st</w:t>
      </w:r>
      <w:r>
        <w:t xml:space="preserve"> thru October 15</w:t>
      </w:r>
      <w:r w:rsidRPr="005F5EF0">
        <w:rPr>
          <w:vertAlign w:val="superscript"/>
        </w:rPr>
        <w:t>th</w:t>
      </w:r>
      <w:r>
        <w:t>.  Tony welcomes feedback, so if anyone has any questions, they have stayed pretty busy on doing a lot of things and they are very pro-active on a lot of things.</w:t>
      </w:r>
      <w:bookmarkStart w:id="0" w:name="_GoBack"/>
      <w:bookmarkEnd w:id="0"/>
    </w:p>
    <w:p w:rsidR="00CC0049" w:rsidRDefault="00CC0049" w:rsidP="00CC0049">
      <w:pPr>
        <w:jc w:val="both"/>
      </w:pPr>
    </w:p>
    <w:p w:rsidR="00CC0049" w:rsidRDefault="00CC0049" w:rsidP="00CC0049">
      <w:pPr>
        <w:jc w:val="both"/>
      </w:pPr>
      <w:r>
        <w:t xml:space="preserve">No further business. </w:t>
      </w:r>
    </w:p>
    <w:p w:rsidR="00CC0049" w:rsidRDefault="00CC0049" w:rsidP="00CC0049">
      <w:pPr>
        <w:jc w:val="both"/>
      </w:pPr>
    </w:p>
    <w:p w:rsidR="00CC0049" w:rsidRDefault="00CC0049" w:rsidP="00CC0049">
      <w:pPr>
        <w:jc w:val="both"/>
      </w:pPr>
      <w:r>
        <w:t xml:space="preserve">On a motion by Trustee </w:t>
      </w:r>
      <w:r w:rsidR="009E3ABE">
        <w:t>Bourgeois</w:t>
      </w:r>
      <w:r>
        <w:t xml:space="preserve"> seconded by Trustee </w:t>
      </w:r>
      <w:r w:rsidR="009E3ABE">
        <w:t>Cocca</w:t>
      </w:r>
      <w:r>
        <w:t xml:space="preserve"> and carried, to adjourn the meeting at 6:0</w:t>
      </w:r>
      <w:r w:rsidR="009E3ABE">
        <w:t>5</w:t>
      </w:r>
      <w:r>
        <w:t xml:space="preserve"> p.m.  All ayes.</w:t>
      </w:r>
    </w:p>
    <w:sectPr w:rsidR="00CC00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F0" w:rsidRDefault="005F5EF0" w:rsidP="005F5EF0">
      <w:r>
        <w:separator/>
      </w:r>
    </w:p>
  </w:endnote>
  <w:endnote w:type="continuationSeparator" w:id="0">
    <w:p w:rsidR="005F5EF0" w:rsidRDefault="005F5EF0" w:rsidP="005F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32734"/>
      <w:docPartObj>
        <w:docPartGallery w:val="Page Numbers (Bottom of Page)"/>
        <w:docPartUnique/>
      </w:docPartObj>
    </w:sdtPr>
    <w:sdtEndPr>
      <w:rPr>
        <w:noProof/>
      </w:rPr>
    </w:sdtEndPr>
    <w:sdtContent>
      <w:p w:rsidR="005F5EF0" w:rsidRDefault="005F5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5EF0" w:rsidRDefault="005F5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F0" w:rsidRDefault="005F5EF0" w:rsidP="005F5EF0">
      <w:r>
        <w:separator/>
      </w:r>
    </w:p>
  </w:footnote>
  <w:footnote w:type="continuationSeparator" w:id="0">
    <w:p w:rsidR="005F5EF0" w:rsidRDefault="005F5EF0" w:rsidP="005F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49"/>
    <w:rsid w:val="005B72F4"/>
    <w:rsid w:val="005F5EF0"/>
    <w:rsid w:val="006D6BBB"/>
    <w:rsid w:val="009E3ABE"/>
    <w:rsid w:val="00CC0049"/>
    <w:rsid w:val="00CC460D"/>
    <w:rsid w:val="00EF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0049"/>
    <w:pPr>
      <w:jc w:val="both"/>
    </w:pPr>
  </w:style>
  <w:style w:type="character" w:customStyle="1" w:styleId="BodyTextChar">
    <w:name w:val="Body Text Char"/>
    <w:basedOn w:val="DefaultParagraphFont"/>
    <w:link w:val="BodyText"/>
    <w:semiHidden/>
    <w:rsid w:val="00CC00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EF0"/>
    <w:pPr>
      <w:tabs>
        <w:tab w:val="center" w:pos="4680"/>
        <w:tab w:val="right" w:pos="9360"/>
      </w:tabs>
    </w:pPr>
  </w:style>
  <w:style w:type="character" w:customStyle="1" w:styleId="HeaderChar">
    <w:name w:val="Header Char"/>
    <w:basedOn w:val="DefaultParagraphFont"/>
    <w:link w:val="Header"/>
    <w:uiPriority w:val="99"/>
    <w:rsid w:val="005F5E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EF0"/>
    <w:pPr>
      <w:tabs>
        <w:tab w:val="center" w:pos="4680"/>
        <w:tab w:val="right" w:pos="9360"/>
      </w:tabs>
    </w:pPr>
  </w:style>
  <w:style w:type="character" w:customStyle="1" w:styleId="FooterChar">
    <w:name w:val="Footer Char"/>
    <w:basedOn w:val="DefaultParagraphFont"/>
    <w:link w:val="Footer"/>
    <w:uiPriority w:val="99"/>
    <w:rsid w:val="005F5E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0049"/>
    <w:pPr>
      <w:jc w:val="both"/>
    </w:pPr>
  </w:style>
  <w:style w:type="character" w:customStyle="1" w:styleId="BodyTextChar">
    <w:name w:val="Body Text Char"/>
    <w:basedOn w:val="DefaultParagraphFont"/>
    <w:link w:val="BodyText"/>
    <w:semiHidden/>
    <w:rsid w:val="00CC00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EF0"/>
    <w:pPr>
      <w:tabs>
        <w:tab w:val="center" w:pos="4680"/>
        <w:tab w:val="right" w:pos="9360"/>
      </w:tabs>
    </w:pPr>
  </w:style>
  <w:style w:type="character" w:customStyle="1" w:styleId="HeaderChar">
    <w:name w:val="Header Char"/>
    <w:basedOn w:val="DefaultParagraphFont"/>
    <w:link w:val="Header"/>
    <w:uiPriority w:val="99"/>
    <w:rsid w:val="005F5E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EF0"/>
    <w:pPr>
      <w:tabs>
        <w:tab w:val="center" w:pos="4680"/>
        <w:tab w:val="right" w:pos="9360"/>
      </w:tabs>
    </w:pPr>
  </w:style>
  <w:style w:type="character" w:customStyle="1" w:styleId="FooterChar">
    <w:name w:val="Footer Char"/>
    <w:basedOn w:val="DefaultParagraphFont"/>
    <w:link w:val="Footer"/>
    <w:uiPriority w:val="99"/>
    <w:rsid w:val="005F5E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2021-10-20T14:42:00Z</dcterms:created>
  <dcterms:modified xsi:type="dcterms:W3CDTF">2021-11-03T14:05:00Z</dcterms:modified>
</cp:coreProperties>
</file>