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91" w:rsidRDefault="00920F91" w:rsidP="00920F91">
      <w:pPr>
        <w:pStyle w:val="BodyText"/>
      </w:pPr>
      <w:r>
        <w:t>The minutes of the regular meeting of the Board of Trustees of the Green Island Power Authority held on Monday, March 16, 2020 at 6:00 p.m. at the Green Island Municipal Center, 19 George Street, Green Island, New York.</w:t>
      </w:r>
    </w:p>
    <w:p w:rsidR="00920F91" w:rsidRDefault="00920F91" w:rsidP="00920F91">
      <w:pPr>
        <w:jc w:val="both"/>
      </w:pPr>
    </w:p>
    <w:p w:rsidR="00920F91" w:rsidRDefault="00920F91" w:rsidP="00920F91">
      <w:pPr>
        <w:jc w:val="both"/>
      </w:pPr>
      <w:r>
        <w:t>Chairperson Ellen M. McNulty-Ryan called the meeting to order.</w:t>
      </w:r>
    </w:p>
    <w:p w:rsidR="00920F91" w:rsidRDefault="00920F91" w:rsidP="00920F91">
      <w:pPr>
        <w:jc w:val="both"/>
      </w:pPr>
    </w:p>
    <w:p w:rsidR="00920F91" w:rsidRDefault="00920F91" w:rsidP="00920F91">
      <w:pPr>
        <w:jc w:val="both"/>
      </w:pPr>
      <w:r>
        <w:t xml:space="preserve">Chairperson McNulty-Ryan, Vice Chairperson Perfetti, Trustee DeMento, Trustee Bourgeois, Trustee Cocca and Attorney Legnard. </w:t>
      </w:r>
    </w:p>
    <w:p w:rsidR="00920F91" w:rsidRDefault="00920F91" w:rsidP="00920F91">
      <w:pPr>
        <w:jc w:val="both"/>
      </w:pPr>
    </w:p>
    <w:p w:rsidR="00920F91" w:rsidRDefault="00920F91" w:rsidP="00920F91">
      <w:pPr>
        <w:jc w:val="both"/>
      </w:pPr>
      <w:r>
        <w:t>Also, in attendance:  Kristin M. Swinton, CEO and Madeline Paterniani, CFO.</w:t>
      </w:r>
    </w:p>
    <w:p w:rsidR="00920F91" w:rsidRDefault="00920F91" w:rsidP="00920F91">
      <w:pPr>
        <w:jc w:val="both"/>
      </w:pPr>
    </w:p>
    <w:p w:rsidR="00920F91" w:rsidRDefault="00920F91" w:rsidP="00920F91">
      <w:pPr>
        <w:jc w:val="both"/>
      </w:pPr>
      <w:r>
        <w:t>All present.</w:t>
      </w:r>
    </w:p>
    <w:p w:rsidR="00920F91" w:rsidRDefault="00920F91" w:rsidP="00920F91">
      <w:pPr>
        <w:jc w:val="both"/>
      </w:pPr>
    </w:p>
    <w:p w:rsidR="00920F91" w:rsidRDefault="00920F91" w:rsidP="00920F91">
      <w:pPr>
        <w:jc w:val="both"/>
      </w:pPr>
      <w:r>
        <w:t>Chairperson McNulty-Ryan noted that we have no one to speak at Public Forum.</w:t>
      </w:r>
    </w:p>
    <w:p w:rsidR="00920F91" w:rsidRDefault="00920F91" w:rsidP="00920F91">
      <w:pPr>
        <w:jc w:val="both"/>
      </w:pPr>
    </w:p>
    <w:p w:rsidR="00920F91" w:rsidRDefault="00920F91" w:rsidP="00920F91">
      <w:pPr>
        <w:jc w:val="both"/>
      </w:pPr>
      <w:r>
        <w:t>Chairperson McNulty-Ryan stated that the next item is consideration of the minutes of the regular meeting held on February 18, 2020.</w:t>
      </w:r>
    </w:p>
    <w:p w:rsidR="00920F91" w:rsidRDefault="00920F91" w:rsidP="00920F91">
      <w:pPr>
        <w:jc w:val="both"/>
      </w:pPr>
    </w:p>
    <w:p w:rsidR="00920F91" w:rsidRDefault="00920F91" w:rsidP="00920F91">
      <w:pPr>
        <w:jc w:val="both"/>
      </w:pPr>
      <w:r>
        <w:t xml:space="preserve">On a motion by Trustee </w:t>
      </w:r>
      <w:r w:rsidR="00C24614">
        <w:t>DeMento s</w:t>
      </w:r>
      <w:r>
        <w:t xml:space="preserve">econded by Trustee </w:t>
      </w:r>
      <w:r w:rsidR="00C24614">
        <w:t>Cocca</w:t>
      </w:r>
      <w:r>
        <w:t xml:space="preserve"> and carried, to approve the minutes of the regular meeting held on February 18, 2020.  All ayes.</w:t>
      </w:r>
    </w:p>
    <w:p w:rsidR="00920F91" w:rsidRDefault="00920F91" w:rsidP="00920F91">
      <w:pPr>
        <w:jc w:val="both"/>
      </w:pPr>
    </w:p>
    <w:p w:rsidR="00920F91" w:rsidRDefault="00920F91" w:rsidP="00920F91">
      <w:pPr>
        <w:jc w:val="both"/>
      </w:pPr>
      <w:r>
        <w:t>No communications.</w:t>
      </w:r>
    </w:p>
    <w:p w:rsidR="00920F91" w:rsidRDefault="00920F91" w:rsidP="00920F91">
      <w:pPr>
        <w:jc w:val="both"/>
      </w:pPr>
    </w:p>
    <w:p w:rsidR="00920F91" w:rsidRDefault="00920F91" w:rsidP="00920F91">
      <w:pPr>
        <w:jc w:val="both"/>
      </w:pPr>
      <w:r>
        <w:t xml:space="preserve">Chairperson McNulty-Ryan stated that the next item is consideration of the Approval of Claims for the month.  </w:t>
      </w:r>
    </w:p>
    <w:p w:rsidR="00920F91" w:rsidRDefault="00920F91" w:rsidP="00920F91">
      <w:pPr>
        <w:jc w:val="both"/>
      </w:pPr>
    </w:p>
    <w:p w:rsidR="00920F91" w:rsidRDefault="00920F91" w:rsidP="00920F91">
      <w:pPr>
        <w:jc w:val="both"/>
      </w:pPr>
      <w:r>
        <w:t xml:space="preserve">On a motion by Trustee </w:t>
      </w:r>
      <w:r w:rsidR="00C24614">
        <w:t>Bourgeois</w:t>
      </w:r>
      <w:r>
        <w:t xml:space="preserve"> seconded by Vice Chairperson Perfetti and carried, to approve the claims as submitted in the amount of $</w:t>
      </w:r>
      <w:r w:rsidR="00C24614">
        <w:t>6,008.37</w:t>
      </w:r>
      <w:r>
        <w:t xml:space="preserve"> and the addendum in the amount of $</w:t>
      </w:r>
      <w:r w:rsidR="00C24614">
        <w:t>57,252.94</w:t>
      </w:r>
      <w:r>
        <w:t xml:space="preserve">.  All ayes.  </w:t>
      </w:r>
    </w:p>
    <w:p w:rsidR="00920F91" w:rsidRDefault="00920F91" w:rsidP="00920F91">
      <w:pPr>
        <w:jc w:val="both"/>
      </w:pPr>
    </w:p>
    <w:p w:rsidR="00920F91" w:rsidRDefault="00920F91" w:rsidP="00920F91">
      <w:pPr>
        <w:jc w:val="both"/>
      </w:pPr>
      <w:r>
        <w:t>Chairperson McNulty-Ryan stated that the next item is consideration of the monthly reports by the Treasurer/Chief Financial Officer.</w:t>
      </w:r>
    </w:p>
    <w:p w:rsidR="00920F91" w:rsidRDefault="00920F91" w:rsidP="00920F91">
      <w:pPr>
        <w:jc w:val="both"/>
      </w:pPr>
    </w:p>
    <w:p w:rsidR="00920F91" w:rsidRDefault="00920F91" w:rsidP="00920F91">
      <w:pPr>
        <w:jc w:val="both"/>
      </w:pPr>
      <w:r>
        <w:t xml:space="preserve">On a motion by Trustee </w:t>
      </w:r>
      <w:r w:rsidR="00C24614">
        <w:t>DeMento</w:t>
      </w:r>
      <w:r>
        <w:t xml:space="preserve"> seconded by </w:t>
      </w:r>
      <w:r w:rsidR="00C24614">
        <w:t>Trustee Cocca</w:t>
      </w:r>
      <w:r>
        <w:t xml:space="preserve"> and carried, to accept the monthly reports by the Treasurer/Chief Financial Officer.  All ayes.</w:t>
      </w:r>
    </w:p>
    <w:p w:rsidR="00920F91" w:rsidRDefault="00920F91" w:rsidP="00920F91">
      <w:pPr>
        <w:jc w:val="both"/>
      </w:pPr>
    </w:p>
    <w:p w:rsidR="00920F91" w:rsidRDefault="00920F91" w:rsidP="00920F91">
      <w:pPr>
        <w:jc w:val="both"/>
      </w:pPr>
      <w:r>
        <w:t xml:space="preserve">Chairperson McNulty-Ryan stated that the next item is consideration of adjustments to the </w:t>
      </w:r>
      <w:r w:rsidR="00C24614">
        <w:t>March</w:t>
      </w:r>
      <w:r>
        <w:t xml:space="preserve"> 2020 monthly billing.   </w:t>
      </w:r>
    </w:p>
    <w:p w:rsidR="00920F91" w:rsidRDefault="00920F91" w:rsidP="00920F91">
      <w:pPr>
        <w:jc w:val="both"/>
      </w:pPr>
    </w:p>
    <w:p w:rsidR="00920F91" w:rsidRDefault="00920F91" w:rsidP="00920F91">
      <w:pPr>
        <w:jc w:val="both"/>
      </w:pPr>
      <w:r>
        <w:t xml:space="preserve">On a motion by </w:t>
      </w:r>
      <w:r w:rsidR="006E630C">
        <w:t>Vice Chairperson Perfetti</w:t>
      </w:r>
      <w:r>
        <w:t xml:space="preserve"> seconded by Trustee </w:t>
      </w:r>
      <w:r w:rsidR="006E630C">
        <w:t>Bourgeois</w:t>
      </w:r>
      <w:r>
        <w:t xml:space="preserve"> and carried, to accept the monthly adjustments for the </w:t>
      </w:r>
      <w:r w:rsidR="006E630C">
        <w:t xml:space="preserve">March </w:t>
      </w:r>
      <w:r>
        <w:t>2020 electric billing as submitted.  All ayes.</w:t>
      </w:r>
    </w:p>
    <w:p w:rsidR="00920F91" w:rsidRDefault="00920F91" w:rsidP="00920F91">
      <w:pPr>
        <w:jc w:val="both"/>
      </w:pPr>
    </w:p>
    <w:p w:rsidR="00920F91" w:rsidRDefault="00920F91" w:rsidP="00920F91">
      <w:pPr>
        <w:jc w:val="both"/>
      </w:pPr>
      <w:r>
        <w:t xml:space="preserve">Chairperson McNulty-Ryan stated that </w:t>
      </w:r>
      <w:r w:rsidR="003B13FD">
        <w:t>the next item is consideration of authorizing Chairperson to sign Mutual Aid Agreement with Northeast Public Power Association.</w:t>
      </w:r>
    </w:p>
    <w:p w:rsidR="003B13FD" w:rsidRDefault="003B13FD" w:rsidP="00920F91">
      <w:pPr>
        <w:jc w:val="both"/>
      </w:pPr>
    </w:p>
    <w:p w:rsidR="003B13FD" w:rsidRDefault="003B13FD" w:rsidP="00920F91">
      <w:pPr>
        <w:jc w:val="both"/>
      </w:pPr>
      <w:r>
        <w:lastRenderedPageBreak/>
        <w:t xml:space="preserve">Kristin stated that </w:t>
      </w:r>
      <w:r w:rsidR="00444E89">
        <w:t xml:space="preserve">NEPPA is who we do all of our training with, </w:t>
      </w:r>
      <w:r>
        <w:t xml:space="preserve">Tony </w:t>
      </w:r>
      <w:r w:rsidR="00444E89">
        <w:t>goes</w:t>
      </w:r>
      <w:r>
        <w:t xml:space="preserve"> </w:t>
      </w:r>
      <w:r w:rsidR="00444E89">
        <w:t>to</w:t>
      </w:r>
      <w:r>
        <w:t xml:space="preserve"> Lineman </w:t>
      </w:r>
      <w:r w:rsidR="00444E89">
        <w:t>School</w:t>
      </w:r>
      <w:r>
        <w:t xml:space="preserve">. This is just a mutual aid agreement </w:t>
      </w:r>
      <w:r w:rsidR="00444E89">
        <w:t>for anybody that</w:t>
      </w:r>
      <w:r>
        <w:t xml:space="preserve"> want</w:t>
      </w:r>
      <w:r w:rsidR="00444E89">
        <w:t>s to sign in.  If we have an emergency, or if they have an emergency, we would call NEPPA and they would arrange for another muni to come and help us.  We don’t have to use it, but it is good to have it.</w:t>
      </w:r>
    </w:p>
    <w:p w:rsidR="00444E89" w:rsidRDefault="00444E89" w:rsidP="00920F91">
      <w:pPr>
        <w:jc w:val="both"/>
      </w:pPr>
    </w:p>
    <w:p w:rsidR="00444E89" w:rsidRDefault="00444E89" w:rsidP="00920F91">
      <w:pPr>
        <w:jc w:val="both"/>
      </w:pPr>
      <w:r>
        <w:t>Chairperson McNulty-Ryan noted that there is no cost involved.</w:t>
      </w:r>
    </w:p>
    <w:p w:rsidR="00444E89" w:rsidRDefault="00444E89" w:rsidP="00920F91">
      <w:pPr>
        <w:jc w:val="both"/>
      </w:pPr>
    </w:p>
    <w:p w:rsidR="00444E89" w:rsidRDefault="00444E89" w:rsidP="00920F91">
      <w:pPr>
        <w:jc w:val="both"/>
      </w:pPr>
      <w:r>
        <w:t>Kristin noted that we have the same type of agreement with our NYAPP members too.</w:t>
      </w:r>
    </w:p>
    <w:p w:rsidR="00920F91" w:rsidRDefault="00920F91" w:rsidP="00920F91">
      <w:pPr>
        <w:jc w:val="both"/>
      </w:pPr>
    </w:p>
    <w:p w:rsidR="00920F91" w:rsidRDefault="00920F91" w:rsidP="00920F91">
      <w:pPr>
        <w:jc w:val="both"/>
      </w:pPr>
      <w:r>
        <w:t xml:space="preserve">On a motion by Trustee </w:t>
      </w:r>
      <w:r w:rsidR="00444E89">
        <w:t>Cocca</w:t>
      </w:r>
      <w:r>
        <w:t xml:space="preserve"> seconded by Trustee </w:t>
      </w:r>
      <w:r w:rsidR="00444E89">
        <w:t>Bourgeois</w:t>
      </w:r>
      <w:r>
        <w:t xml:space="preserve"> and carried, to authorize the </w:t>
      </w:r>
      <w:r w:rsidR="0076691E">
        <w:t>C</w:t>
      </w:r>
      <w:r w:rsidR="00444E89">
        <w:t>hairperson to sign Mutual Aid Agreement with Northeast Public Power Association.</w:t>
      </w:r>
      <w:r>
        <w:t xml:space="preserve">  All ayes.</w:t>
      </w:r>
    </w:p>
    <w:p w:rsidR="00444E89" w:rsidRDefault="00444E89" w:rsidP="00920F91">
      <w:pPr>
        <w:jc w:val="both"/>
      </w:pPr>
    </w:p>
    <w:p w:rsidR="00444E89" w:rsidRDefault="00444E89" w:rsidP="00920F91">
      <w:pPr>
        <w:jc w:val="both"/>
      </w:pPr>
      <w:r>
        <w:t>Chairperson McNulty-Ryan stated that the next item is authorizing the Chairperson to sign Long Term Agreement for the sale of Niagara Project Wholesale Power and Energy to the Green Island Power Authority.</w:t>
      </w:r>
    </w:p>
    <w:p w:rsidR="00444E89" w:rsidRDefault="00444E89" w:rsidP="00920F91">
      <w:pPr>
        <w:jc w:val="both"/>
      </w:pPr>
    </w:p>
    <w:p w:rsidR="00444E89" w:rsidRDefault="00444E89" w:rsidP="00920F91">
      <w:pPr>
        <w:jc w:val="both"/>
      </w:pPr>
      <w:r>
        <w:t>Kristin stated that this is our agreement that we have with the New York Power Authority for our low cost power, we receive 2 ½ megawatts and this would extend the contract thru 2040.  Our NYAPP negotiated it on our behalf, all of the muni’s are involved, everybody has the same contract, and everybody has to sign it.</w:t>
      </w:r>
      <w:r w:rsidR="000E7C3F">
        <w:t xml:space="preserve">  We either accept it or we don’t, but it is going to 2040.  She has reviewed it and it does have some additional requirements that we don’t have now, different renewable energy things that we are agreeing to, but it is all stuff that the Governor is requiring us to do anyway.  It creates a couple of Task Force with the New York Power Authority.  The NYAPP group gets to put members on the Task Force.  It is all stuff that we would be required to do even if we weren’t in this and it keeps cheap power until 2040.</w:t>
      </w:r>
    </w:p>
    <w:p w:rsidR="007C7411" w:rsidRDefault="007C7411" w:rsidP="00920F91">
      <w:pPr>
        <w:jc w:val="both"/>
      </w:pPr>
    </w:p>
    <w:p w:rsidR="007C7411" w:rsidRDefault="007C7411" w:rsidP="00920F91">
      <w:pPr>
        <w:jc w:val="both"/>
      </w:pPr>
      <w:r>
        <w:t>Further discussion ensued.</w:t>
      </w:r>
    </w:p>
    <w:p w:rsidR="000E7C3F" w:rsidRDefault="000E7C3F" w:rsidP="00920F91">
      <w:pPr>
        <w:jc w:val="both"/>
      </w:pPr>
    </w:p>
    <w:p w:rsidR="007C7411" w:rsidRDefault="000E7C3F" w:rsidP="00920F91">
      <w:pPr>
        <w:jc w:val="both"/>
      </w:pPr>
      <w:r>
        <w:t xml:space="preserve">On a motion by Trustee DeMento seconded by </w:t>
      </w:r>
      <w:r w:rsidR="007C7411">
        <w:t xml:space="preserve">Vice Chairperson </w:t>
      </w:r>
      <w:r>
        <w:t xml:space="preserve">Perfetti and carried, </w:t>
      </w:r>
      <w:r w:rsidR="007C7411">
        <w:t>to authorize Chairperson to sign Long Term Agreement for the sale of Niagara Project Wholesale Power and Energy to the Green Island Power Authority.  All ayes.</w:t>
      </w:r>
    </w:p>
    <w:p w:rsidR="007C7411" w:rsidRDefault="007C7411" w:rsidP="00920F91">
      <w:pPr>
        <w:jc w:val="both"/>
      </w:pPr>
    </w:p>
    <w:p w:rsidR="007C7411" w:rsidRDefault="007C7411" w:rsidP="00920F91">
      <w:pPr>
        <w:jc w:val="both"/>
      </w:pPr>
      <w:r>
        <w:t>Chairperson McNulty-Ryan just wanted to state that this is probably the last public meeting that we will be holding that i</w:t>
      </w:r>
      <w:r w:rsidR="00690518">
        <w:t xml:space="preserve">s open to the public; </w:t>
      </w:r>
      <w:r>
        <w:t>we are probably going to have to live stream or whatever.  Chairperson McNulty-Ryan’</w:t>
      </w:r>
      <w:r w:rsidR="00690518">
        <w:t>s suggestion is because they don’t want people together for long times, that we schedule all the meetings for 6:00 p.m. in the order that they go in which would be the same as this, with GIPA starting at 6:00 p.m., then Planning Board and then, the Village meeting.  So, when one finishes you start the next one.</w:t>
      </w:r>
    </w:p>
    <w:p w:rsidR="00920F91" w:rsidRDefault="00920F91" w:rsidP="00920F91">
      <w:pPr>
        <w:jc w:val="both"/>
      </w:pPr>
    </w:p>
    <w:p w:rsidR="0076691E" w:rsidRDefault="0076691E" w:rsidP="00920F91">
      <w:pPr>
        <w:jc w:val="both"/>
      </w:pPr>
      <w:r>
        <w:t>The board is in agreement.</w:t>
      </w:r>
    </w:p>
    <w:p w:rsidR="0076691E" w:rsidRDefault="0076691E" w:rsidP="00920F91">
      <w:pPr>
        <w:jc w:val="both"/>
      </w:pPr>
    </w:p>
    <w:p w:rsidR="00920F91" w:rsidRDefault="00920F91" w:rsidP="00920F91">
      <w:pPr>
        <w:jc w:val="both"/>
      </w:pPr>
      <w:r>
        <w:t xml:space="preserve">No further business. </w:t>
      </w:r>
    </w:p>
    <w:p w:rsidR="00920F91" w:rsidRDefault="00920F91" w:rsidP="00920F91">
      <w:pPr>
        <w:jc w:val="both"/>
      </w:pPr>
    </w:p>
    <w:p w:rsidR="00920F91" w:rsidRDefault="00920F91" w:rsidP="00920F91">
      <w:pPr>
        <w:jc w:val="both"/>
      </w:pPr>
      <w:r>
        <w:t xml:space="preserve">On a motion by Trustee </w:t>
      </w:r>
      <w:r w:rsidR="006E630C">
        <w:t>Bourgeois</w:t>
      </w:r>
      <w:r>
        <w:t xml:space="preserve"> seconded by Trustee </w:t>
      </w:r>
      <w:r w:rsidR="006E630C">
        <w:t>Cocca</w:t>
      </w:r>
      <w:r>
        <w:t xml:space="preserve"> and carried, to adjourn the meeting at 6:0</w:t>
      </w:r>
      <w:r w:rsidR="006E630C">
        <w:t>8</w:t>
      </w:r>
      <w:r>
        <w:t xml:space="preserve"> p.m.  All ayes.</w:t>
      </w:r>
    </w:p>
    <w:p w:rsidR="00920F91" w:rsidRDefault="00920F91" w:rsidP="00920F91">
      <w:bookmarkStart w:id="0" w:name="_GoBack"/>
      <w:bookmarkEnd w:id="0"/>
    </w:p>
    <w:sectPr w:rsidR="00920F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1E" w:rsidRDefault="0076691E" w:rsidP="0076691E">
      <w:r>
        <w:separator/>
      </w:r>
    </w:p>
  </w:endnote>
  <w:endnote w:type="continuationSeparator" w:id="0">
    <w:p w:rsidR="0076691E" w:rsidRDefault="0076691E" w:rsidP="0076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18670"/>
      <w:docPartObj>
        <w:docPartGallery w:val="Page Numbers (Bottom of Page)"/>
        <w:docPartUnique/>
      </w:docPartObj>
    </w:sdtPr>
    <w:sdtEndPr>
      <w:rPr>
        <w:noProof/>
      </w:rPr>
    </w:sdtEndPr>
    <w:sdtContent>
      <w:p w:rsidR="0076691E" w:rsidRDefault="007669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691E" w:rsidRDefault="0076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1E" w:rsidRDefault="0076691E" w:rsidP="0076691E">
      <w:r>
        <w:separator/>
      </w:r>
    </w:p>
  </w:footnote>
  <w:footnote w:type="continuationSeparator" w:id="0">
    <w:p w:rsidR="0076691E" w:rsidRDefault="0076691E" w:rsidP="00766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91"/>
    <w:rsid w:val="00025518"/>
    <w:rsid w:val="000D07DB"/>
    <w:rsid w:val="000D296A"/>
    <w:rsid w:val="000D5FC6"/>
    <w:rsid w:val="000E7C3F"/>
    <w:rsid w:val="001331F7"/>
    <w:rsid w:val="00143EDC"/>
    <w:rsid w:val="001801AD"/>
    <w:rsid w:val="00330BBE"/>
    <w:rsid w:val="003B13FD"/>
    <w:rsid w:val="00444E89"/>
    <w:rsid w:val="004E0A43"/>
    <w:rsid w:val="00595AEE"/>
    <w:rsid w:val="005B60F5"/>
    <w:rsid w:val="006724BF"/>
    <w:rsid w:val="00690518"/>
    <w:rsid w:val="00690FAC"/>
    <w:rsid w:val="006E630C"/>
    <w:rsid w:val="007257B8"/>
    <w:rsid w:val="0076691E"/>
    <w:rsid w:val="007C7411"/>
    <w:rsid w:val="00874079"/>
    <w:rsid w:val="00920F91"/>
    <w:rsid w:val="00927449"/>
    <w:rsid w:val="00A200FA"/>
    <w:rsid w:val="00A53CE8"/>
    <w:rsid w:val="00B13DC9"/>
    <w:rsid w:val="00B75512"/>
    <w:rsid w:val="00C24614"/>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9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920F91"/>
    <w:pPr>
      <w:jc w:val="both"/>
    </w:pPr>
  </w:style>
  <w:style w:type="character" w:customStyle="1" w:styleId="BodyTextChar">
    <w:name w:val="Body Text Char"/>
    <w:basedOn w:val="DefaultParagraphFont"/>
    <w:link w:val="BodyText"/>
    <w:semiHidden/>
    <w:rsid w:val="00920F9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691E"/>
    <w:pPr>
      <w:tabs>
        <w:tab w:val="center" w:pos="4680"/>
        <w:tab w:val="right" w:pos="9360"/>
      </w:tabs>
    </w:pPr>
  </w:style>
  <w:style w:type="character" w:customStyle="1" w:styleId="HeaderChar">
    <w:name w:val="Header Char"/>
    <w:basedOn w:val="DefaultParagraphFont"/>
    <w:link w:val="Header"/>
    <w:uiPriority w:val="99"/>
    <w:rsid w:val="007669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91E"/>
    <w:pPr>
      <w:tabs>
        <w:tab w:val="center" w:pos="4680"/>
        <w:tab w:val="right" w:pos="9360"/>
      </w:tabs>
    </w:pPr>
  </w:style>
  <w:style w:type="character" w:customStyle="1" w:styleId="FooterChar">
    <w:name w:val="Footer Char"/>
    <w:basedOn w:val="DefaultParagraphFont"/>
    <w:link w:val="Footer"/>
    <w:uiPriority w:val="99"/>
    <w:rsid w:val="007669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9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920F91"/>
    <w:pPr>
      <w:jc w:val="both"/>
    </w:pPr>
  </w:style>
  <w:style w:type="character" w:customStyle="1" w:styleId="BodyTextChar">
    <w:name w:val="Body Text Char"/>
    <w:basedOn w:val="DefaultParagraphFont"/>
    <w:link w:val="BodyText"/>
    <w:semiHidden/>
    <w:rsid w:val="00920F9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691E"/>
    <w:pPr>
      <w:tabs>
        <w:tab w:val="center" w:pos="4680"/>
        <w:tab w:val="right" w:pos="9360"/>
      </w:tabs>
    </w:pPr>
  </w:style>
  <w:style w:type="character" w:customStyle="1" w:styleId="HeaderChar">
    <w:name w:val="Header Char"/>
    <w:basedOn w:val="DefaultParagraphFont"/>
    <w:link w:val="Header"/>
    <w:uiPriority w:val="99"/>
    <w:rsid w:val="007669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91E"/>
    <w:pPr>
      <w:tabs>
        <w:tab w:val="center" w:pos="4680"/>
        <w:tab w:val="right" w:pos="9360"/>
      </w:tabs>
    </w:pPr>
  </w:style>
  <w:style w:type="character" w:customStyle="1" w:styleId="FooterChar">
    <w:name w:val="Footer Char"/>
    <w:basedOn w:val="DefaultParagraphFont"/>
    <w:link w:val="Footer"/>
    <w:uiPriority w:val="99"/>
    <w:rsid w:val="007669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cp:lastPrinted>2020-04-15T18:41:00Z</cp:lastPrinted>
  <dcterms:created xsi:type="dcterms:W3CDTF">2020-03-17T14:26:00Z</dcterms:created>
  <dcterms:modified xsi:type="dcterms:W3CDTF">2020-04-15T18:44:00Z</dcterms:modified>
</cp:coreProperties>
</file>