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E9" w:rsidRDefault="002D7AE9" w:rsidP="002D7AE9">
      <w:pPr>
        <w:pStyle w:val="BodyText"/>
      </w:pPr>
      <w:r>
        <w:t xml:space="preserve">The minutes of the regular meeting of the Board of Trustees of the Green Island Power Authority held on Monday, </w:t>
      </w:r>
      <w:r>
        <w:t>April 20</w:t>
      </w:r>
      <w:r>
        <w:t>, 2015 at 6:00 p.m. at the Green Island Municipal Center, 19 George Street, Green Island, New York.</w:t>
      </w:r>
    </w:p>
    <w:p w:rsidR="002D7AE9" w:rsidRDefault="002D7AE9" w:rsidP="002D7AE9">
      <w:pPr>
        <w:jc w:val="both"/>
      </w:pPr>
    </w:p>
    <w:p w:rsidR="002D7AE9" w:rsidRDefault="002D7AE9" w:rsidP="002D7AE9">
      <w:pPr>
        <w:jc w:val="both"/>
      </w:pPr>
      <w:r>
        <w:t>Chairperson McNulty-Ryan called the meeting to order.</w:t>
      </w:r>
    </w:p>
    <w:p w:rsidR="002D7AE9" w:rsidRDefault="002D7AE9" w:rsidP="002D7AE9">
      <w:pPr>
        <w:jc w:val="both"/>
      </w:pPr>
    </w:p>
    <w:p w:rsidR="002D7AE9" w:rsidRDefault="002D7AE9" w:rsidP="002D7AE9">
      <w:pPr>
        <w:jc w:val="both"/>
      </w:pPr>
      <w:r>
        <w:t xml:space="preserve">Chairperson McNulty-Ryan, Trustees DeMento, Perfetti, Bourgeois and Attorney Legnard. </w:t>
      </w:r>
    </w:p>
    <w:p w:rsidR="002D7AE9" w:rsidRDefault="002D7AE9" w:rsidP="002D7AE9">
      <w:pPr>
        <w:jc w:val="both"/>
      </w:pPr>
    </w:p>
    <w:p w:rsidR="002D7AE9" w:rsidRDefault="002D7AE9" w:rsidP="002D7AE9">
      <w:pPr>
        <w:jc w:val="both"/>
      </w:pPr>
      <w:r>
        <w:t>Also, in attendance:  Kristin M. Swinton, CEO and Madeline Paterniani, CFO.</w:t>
      </w:r>
    </w:p>
    <w:p w:rsidR="002D7AE9" w:rsidRDefault="002D7AE9" w:rsidP="002D7AE9">
      <w:pPr>
        <w:jc w:val="both"/>
      </w:pPr>
    </w:p>
    <w:p w:rsidR="002D7AE9" w:rsidRDefault="002D7AE9" w:rsidP="002D7AE9">
      <w:pPr>
        <w:jc w:val="both"/>
      </w:pPr>
      <w:r>
        <w:t>Absent:  Vice Chairman Cocca.</w:t>
      </w:r>
    </w:p>
    <w:p w:rsidR="002D7AE9" w:rsidRDefault="002D7AE9" w:rsidP="002D7AE9">
      <w:pPr>
        <w:jc w:val="both"/>
      </w:pPr>
    </w:p>
    <w:p w:rsidR="002D7AE9" w:rsidRDefault="002D7AE9" w:rsidP="002D7AE9">
      <w:pPr>
        <w:jc w:val="both"/>
      </w:pPr>
      <w:r>
        <w:t>On a motion by Trustee DeMento seconded by Trustee Perfetti and carried, to excuse the absentee.  All ayes.</w:t>
      </w:r>
    </w:p>
    <w:p w:rsidR="002D7AE9" w:rsidRDefault="002D7AE9" w:rsidP="002D7AE9">
      <w:pPr>
        <w:jc w:val="both"/>
      </w:pPr>
    </w:p>
    <w:p w:rsidR="002D7AE9" w:rsidRDefault="002D7AE9" w:rsidP="002D7AE9">
      <w:pPr>
        <w:jc w:val="both"/>
      </w:pPr>
      <w:r>
        <w:t>Chairperson McNulty-Ryan noted that there was no one listed to speak at Public Forum.</w:t>
      </w:r>
    </w:p>
    <w:p w:rsidR="002D7AE9" w:rsidRDefault="002D7AE9" w:rsidP="002D7AE9">
      <w:pPr>
        <w:jc w:val="both"/>
      </w:pPr>
    </w:p>
    <w:p w:rsidR="002D7AE9" w:rsidRDefault="002D7AE9" w:rsidP="002D7AE9">
      <w:pPr>
        <w:jc w:val="both"/>
      </w:pPr>
      <w:r>
        <w:t xml:space="preserve">On a motion by Trustee Bourgeois seconded by Trustee </w:t>
      </w:r>
      <w:r>
        <w:t xml:space="preserve">DeMento </w:t>
      </w:r>
      <w:r>
        <w:t xml:space="preserve">and carried, to approve the minutes of the regular meeting held on </w:t>
      </w:r>
      <w:r>
        <w:t>March 16, 2015</w:t>
      </w:r>
      <w:r>
        <w:t>.  All ayes.</w:t>
      </w:r>
    </w:p>
    <w:p w:rsidR="002D7AE9" w:rsidRDefault="002D7AE9" w:rsidP="002D7AE9">
      <w:pPr>
        <w:jc w:val="both"/>
      </w:pPr>
    </w:p>
    <w:p w:rsidR="002D7AE9" w:rsidRDefault="002D7AE9" w:rsidP="002D7AE9">
      <w:pPr>
        <w:jc w:val="both"/>
      </w:pPr>
      <w:r>
        <w:t>No communications.</w:t>
      </w:r>
    </w:p>
    <w:p w:rsidR="002D7AE9" w:rsidRDefault="002D7AE9" w:rsidP="002D7AE9">
      <w:pPr>
        <w:jc w:val="both"/>
      </w:pPr>
    </w:p>
    <w:p w:rsidR="002D7AE9" w:rsidRDefault="002D7AE9" w:rsidP="002D7AE9">
      <w:pPr>
        <w:jc w:val="both"/>
      </w:pPr>
      <w:r>
        <w:t>On a motion by Trustee DeMento seconded by Trustee Bourgeois and carried, to approve the claims as submitted in the amount of $</w:t>
      </w:r>
      <w:r>
        <w:t>287,986.93</w:t>
      </w:r>
      <w:r>
        <w:t>, along with the monthly Addendum amount of $</w:t>
      </w:r>
      <w:r>
        <w:t>11,041.77</w:t>
      </w:r>
      <w:r>
        <w:t xml:space="preserve">.  All ayes.  </w:t>
      </w:r>
    </w:p>
    <w:p w:rsidR="002D7AE9" w:rsidRDefault="002D7AE9" w:rsidP="002D7AE9">
      <w:pPr>
        <w:jc w:val="both"/>
      </w:pPr>
    </w:p>
    <w:p w:rsidR="002D7AE9" w:rsidRDefault="002D7AE9" w:rsidP="002D7AE9">
      <w:pPr>
        <w:jc w:val="both"/>
      </w:pPr>
      <w:r>
        <w:t xml:space="preserve">On a motion by Trustee </w:t>
      </w:r>
      <w:r>
        <w:t>Perfetti</w:t>
      </w:r>
      <w:r>
        <w:t xml:space="preserve"> seconded by Trustee </w:t>
      </w:r>
      <w:r>
        <w:t>Bourgeois</w:t>
      </w:r>
      <w:r>
        <w:t xml:space="preserve"> and carried, to approve the Treasurer’s report as submitted.  All ayes.</w:t>
      </w:r>
    </w:p>
    <w:p w:rsidR="002D7AE9" w:rsidRDefault="002D7AE9" w:rsidP="002D7AE9">
      <w:pPr>
        <w:jc w:val="both"/>
      </w:pPr>
    </w:p>
    <w:p w:rsidR="002D7AE9" w:rsidRDefault="002D7AE9" w:rsidP="002D7AE9">
      <w:pPr>
        <w:jc w:val="both"/>
      </w:pPr>
      <w:r>
        <w:t xml:space="preserve">On a motion by Trustee </w:t>
      </w:r>
      <w:r w:rsidR="009C69B3">
        <w:t>DeMento</w:t>
      </w:r>
      <w:r>
        <w:t xml:space="preserve"> seconded by Trustee </w:t>
      </w:r>
      <w:r w:rsidR="009C69B3">
        <w:t xml:space="preserve">Bourgeois </w:t>
      </w:r>
      <w:r>
        <w:t xml:space="preserve">and carried, to accept the monthly adjustments for </w:t>
      </w:r>
      <w:r w:rsidR="009C69B3">
        <w:t>April</w:t>
      </w:r>
      <w:r>
        <w:t xml:space="preserve"> 2015 billing as presented.  All ayes.</w:t>
      </w:r>
    </w:p>
    <w:p w:rsidR="00E363E9" w:rsidRDefault="00E363E9" w:rsidP="002D7AE9">
      <w:pPr>
        <w:jc w:val="both"/>
      </w:pPr>
    </w:p>
    <w:p w:rsidR="00E363E9" w:rsidRDefault="00E363E9" w:rsidP="002D7AE9">
      <w:pPr>
        <w:jc w:val="both"/>
      </w:pPr>
      <w:r>
        <w:t>Chairperson McNulty-Ryan stated that the next item is consideration of extending agreement with Lynx Technologies previously approved at the meeting held on August 18, 2014.  Chairperson McNulty-Ryan added that this is just a timing issue.</w:t>
      </w:r>
    </w:p>
    <w:p w:rsidR="00E363E9" w:rsidRDefault="00E363E9" w:rsidP="002D7AE9">
      <w:pPr>
        <w:jc w:val="both"/>
      </w:pPr>
    </w:p>
    <w:p w:rsidR="00E363E9" w:rsidRDefault="00E363E9" w:rsidP="002D7AE9">
      <w:pPr>
        <w:jc w:val="both"/>
      </w:pPr>
      <w:r>
        <w:t>Kristin stated that we had signed an agreement that was supposed to begin in September of last year with Lynx Technologies to schedule our power needs once we were out of NYMPA and we are not out of NYMPA yet, so this will have it start in September of this year.  It doesn’t change, it will still be a two (2) year contract and we haven’t paid them anything, it will just start in September, so it will actually be a 36 month contract, but we are only paying for 24 months.</w:t>
      </w:r>
    </w:p>
    <w:p w:rsidR="00E363E9" w:rsidRDefault="00E363E9" w:rsidP="002D7AE9">
      <w:pPr>
        <w:jc w:val="both"/>
      </w:pPr>
    </w:p>
    <w:p w:rsidR="00E363E9" w:rsidRDefault="00E363E9" w:rsidP="002D7AE9">
      <w:pPr>
        <w:jc w:val="both"/>
      </w:pPr>
      <w:r>
        <w:t xml:space="preserve">On a motion by Trustee Perfetti seconded by Trustee DeMento and carried, to extend the contract with Lynx Technologies for scheduling GIPA’s </w:t>
      </w:r>
      <w:r>
        <w:t>supplemental</w:t>
      </w:r>
      <w:r>
        <w:t xml:space="preserve"> power purchases from the ISO starting in September 2015 for a two (2) year period.  All ayes.</w:t>
      </w:r>
    </w:p>
    <w:p w:rsidR="00E363E9" w:rsidRDefault="00E363E9" w:rsidP="002D7AE9">
      <w:pPr>
        <w:jc w:val="both"/>
      </w:pPr>
    </w:p>
    <w:p w:rsidR="00E363E9" w:rsidRDefault="00E363E9" w:rsidP="002D7AE9">
      <w:pPr>
        <w:jc w:val="both"/>
      </w:pPr>
    </w:p>
    <w:p w:rsidR="00E363E9" w:rsidRDefault="00E363E9" w:rsidP="002D7AE9">
      <w:pPr>
        <w:jc w:val="both"/>
      </w:pPr>
      <w:r>
        <w:t>Chairperson McNulty-Ryan stated that the next item is consideration of adopting the Green Island Power Authority budget for 2015-2016.</w:t>
      </w:r>
    </w:p>
    <w:p w:rsidR="00E363E9" w:rsidRDefault="00E363E9" w:rsidP="002D7AE9">
      <w:pPr>
        <w:jc w:val="both"/>
      </w:pPr>
    </w:p>
    <w:p w:rsidR="00E363E9" w:rsidRDefault="00E363E9" w:rsidP="002D7AE9">
      <w:pPr>
        <w:jc w:val="both"/>
      </w:pPr>
      <w:r>
        <w:t>Trustee DeMento stated that he felt the presentation was terrific and that everything was very well explained.</w:t>
      </w:r>
    </w:p>
    <w:p w:rsidR="00E363E9" w:rsidRDefault="00E363E9" w:rsidP="002D7AE9">
      <w:pPr>
        <w:jc w:val="both"/>
      </w:pPr>
    </w:p>
    <w:p w:rsidR="00E363E9" w:rsidRDefault="00E363E9" w:rsidP="002D7AE9">
      <w:pPr>
        <w:jc w:val="both"/>
      </w:pPr>
      <w:r>
        <w:t xml:space="preserve">Madeline thanked Trustee DeMento and stated </w:t>
      </w:r>
      <w:r w:rsidR="00902FC0">
        <w:t>that is anyone has any questions, please feel free to reach out to her.  There were not any major changes other than what was highlighted.</w:t>
      </w:r>
    </w:p>
    <w:p w:rsidR="00902FC0" w:rsidRDefault="00902FC0" w:rsidP="002D7AE9">
      <w:pPr>
        <w:jc w:val="both"/>
      </w:pPr>
    </w:p>
    <w:p w:rsidR="00902FC0" w:rsidRDefault="00902FC0" w:rsidP="002D7AE9">
      <w:pPr>
        <w:jc w:val="both"/>
      </w:pPr>
      <w:r>
        <w:t>On a motion by Trustee DeMento seconded by Trustee Bourgeois and carried, to adopt the Green Island Power Authority budget for 2015-2016 as presented by the Chief Financial Officer.  All ayes.</w:t>
      </w:r>
    </w:p>
    <w:p w:rsidR="00902FC0" w:rsidRDefault="00902FC0" w:rsidP="002D7AE9">
      <w:pPr>
        <w:jc w:val="both"/>
      </w:pPr>
    </w:p>
    <w:p w:rsidR="00902FC0" w:rsidRDefault="00902FC0" w:rsidP="002D7AE9">
      <w:pPr>
        <w:jc w:val="both"/>
      </w:pPr>
      <w:r>
        <w:t>Chairperson McNulty-Ryan commented that the GIPA crew has been out cutting trees in the parks and they are keeping quite busy.</w:t>
      </w:r>
      <w:bookmarkStart w:id="0" w:name="_GoBack"/>
      <w:bookmarkEnd w:id="0"/>
    </w:p>
    <w:p w:rsidR="002D7AE9" w:rsidRDefault="002D7AE9" w:rsidP="002D7AE9">
      <w:pPr>
        <w:jc w:val="both"/>
      </w:pPr>
    </w:p>
    <w:p w:rsidR="002D7AE9" w:rsidRDefault="002D7AE9" w:rsidP="002D7AE9">
      <w:pPr>
        <w:jc w:val="both"/>
      </w:pPr>
      <w:r>
        <w:t>No further business.</w:t>
      </w:r>
    </w:p>
    <w:p w:rsidR="002D7AE9" w:rsidRDefault="002D7AE9" w:rsidP="002D7AE9">
      <w:pPr>
        <w:jc w:val="both"/>
      </w:pPr>
    </w:p>
    <w:p w:rsidR="002D7AE9" w:rsidRDefault="002D7AE9" w:rsidP="002D7AE9">
      <w:pPr>
        <w:jc w:val="both"/>
      </w:pPr>
      <w:r>
        <w:t xml:space="preserve">On a motion by Trustee </w:t>
      </w:r>
      <w:r w:rsidR="009C69B3">
        <w:t>Bourgeois</w:t>
      </w:r>
      <w:r>
        <w:t xml:space="preserve"> seconded by Trustee </w:t>
      </w:r>
      <w:r w:rsidR="009C69B3">
        <w:t>DeMento</w:t>
      </w:r>
      <w:r>
        <w:t xml:space="preserve"> and carried, to adjourn the meeting at 6:05 p.m.  All ayes.</w:t>
      </w:r>
    </w:p>
    <w:p w:rsidR="002D7AE9" w:rsidRDefault="002D7AE9" w:rsidP="002D7AE9"/>
    <w:p w:rsidR="002D7AE9" w:rsidRDefault="002D7AE9" w:rsidP="002D7AE9"/>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C0" w:rsidRDefault="00902FC0" w:rsidP="00902FC0">
      <w:r>
        <w:separator/>
      </w:r>
    </w:p>
  </w:endnote>
  <w:endnote w:type="continuationSeparator" w:id="0">
    <w:p w:rsidR="00902FC0" w:rsidRDefault="00902FC0" w:rsidP="0090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84644"/>
      <w:docPartObj>
        <w:docPartGallery w:val="Page Numbers (Bottom of Page)"/>
        <w:docPartUnique/>
      </w:docPartObj>
    </w:sdtPr>
    <w:sdtEndPr>
      <w:rPr>
        <w:noProof/>
      </w:rPr>
    </w:sdtEndPr>
    <w:sdtContent>
      <w:p w:rsidR="00902FC0" w:rsidRDefault="00902FC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02FC0" w:rsidRDefault="00902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C0" w:rsidRDefault="00902FC0" w:rsidP="00902FC0">
      <w:r>
        <w:separator/>
      </w:r>
    </w:p>
  </w:footnote>
  <w:footnote w:type="continuationSeparator" w:id="0">
    <w:p w:rsidR="00902FC0" w:rsidRDefault="00902FC0" w:rsidP="00902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E9"/>
    <w:rsid w:val="00025518"/>
    <w:rsid w:val="000D5FC6"/>
    <w:rsid w:val="002D7AE9"/>
    <w:rsid w:val="002E1B91"/>
    <w:rsid w:val="00330BBE"/>
    <w:rsid w:val="007257B8"/>
    <w:rsid w:val="00902FC0"/>
    <w:rsid w:val="00927449"/>
    <w:rsid w:val="009C69B3"/>
    <w:rsid w:val="00A200FA"/>
    <w:rsid w:val="00A53CE8"/>
    <w:rsid w:val="00B13DC9"/>
    <w:rsid w:val="00B75512"/>
    <w:rsid w:val="00E3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E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2D7AE9"/>
    <w:pPr>
      <w:jc w:val="both"/>
    </w:pPr>
  </w:style>
  <w:style w:type="character" w:customStyle="1" w:styleId="BodyTextChar">
    <w:name w:val="Body Text Char"/>
    <w:basedOn w:val="DefaultParagraphFont"/>
    <w:link w:val="BodyText"/>
    <w:semiHidden/>
    <w:rsid w:val="002D7A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FC0"/>
    <w:pPr>
      <w:tabs>
        <w:tab w:val="center" w:pos="4680"/>
        <w:tab w:val="right" w:pos="9360"/>
      </w:tabs>
    </w:pPr>
  </w:style>
  <w:style w:type="character" w:customStyle="1" w:styleId="HeaderChar">
    <w:name w:val="Header Char"/>
    <w:basedOn w:val="DefaultParagraphFont"/>
    <w:link w:val="Header"/>
    <w:uiPriority w:val="99"/>
    <w:rsid w:val="00902F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FC0"/>
    <w:pPr>
      <w:tabs>
        <w:tab w:val="center" w:pos="4680"/>
        <w:tab w:val="right" w:pos="9360"/>
      </w:tabs>
    </w:pPr>
  </w:style>
  <w:style w:type="character" w:customStyle="1" w:styleId="FooterChar">
    <w:name w:val="Footer Char"/>
    <w:basedOn w:val="DefaultParagraphFont"/>
    <w:link w:val="Footer"/>
    <w:uiPriority w:val="99"/>
    <w:rsid w:val="00902F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E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2D7AE9"/>
    <w:pPr>
      <w:jc w:val="both"/>
    </w:pPr>
  </w:style>
  <w:style w:type="character" w:customStyle="1" w:styleId="BodyTextChar">
    <w:name w:val="Body Text Char"/>
    <w:basedOn w:val="DefaultParagraphFont"/>
    <w:link w:val="BodyText"/>
    <w:semiHidden/>
    <w:rsid w:val="002D7A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FC0"/>
    <w:pPr>
      <w:tabs>
        <w:tab w:val="center" w:pos="4680"/>
        <w:tab w:val="right" w:pos="9360"/>
      </w:tabs>
    </w:pPr>
  </w:style>
  <w:style w:type="character" w:customStyle="1" w:styleId="HeaderChar">
    <w:name w:val="Header Char"/>
    <w:basedOn w:val="DefaultParagraphFont"/>
    <w:link w:val="Header"/>
    <w:uiPriority w:val="99"/>
    <w:rsid w:val="00902F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FC0"/>
    <w:pPr>
      <w:tabs>
        <w:tab w:val="center" w:pos="4680"/>
        <w:tab w:val="right" w:pos="9360"/>
      </w:tabs>
    </w:pPr>
  </w:style>
  <w:style w:type="character" w:customStyle="1" w:styleId="FooterChar">
    <w:name w:val="Footer Char"/>
    <w:basedOn w:val="DefaultParagraphFont"/>
    <w:link w:val="Footer"/>
    <w:uiPriority w:val="99"/>
    <w:rsid w:val="00902F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2015-04-21T13:52:00Z</dcterms:created>
  <dcterms:modified xsi:type="dcterms:W3CDTF">2015-04-21T14:36:00Z</dcterms:modified>
</cp:coreProperties>
</file>